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F54F4E" w:rsidRDefault="009C3D4E">
      <w:pPr>
        <w:pStyle w:val="BodyText"/>
        <w:ind w:left="0"/>
        <w:rPr>
          <w:rFonts w:ascii="Times New Roman"/>
          <w:sz w:val="20"/>
        </w:rPr>
      </w:pPr>
      <w:r>
        <w:rPr>
          <w:noProof/>
          <w:lang w:val="en-AU" w:eastAsia="en-AU" w:bidi="ar-SA"/>
        </w:rPr>
        <mc:AlternateContent>
          <mc:Choice Requires="wps">
            <w:drawing>
              <wp:anchor distT="0" distB="0" distL="114300" distR="114300" simplePos="0" relativeHeight="250899456" behindDoc="1" locked="0" layoutInCell="1" allowOverlap="1">
                <wp:simplePos x="0" y="0"/>
                <wp:positionH relativeFrom="page">
                  <wp:posOffset>0</wp:posOffset>
                </wp:positionH>
                <wp:positionV relativeFrom="page">
                  <wp:posOffset>0</wp:posOffset>
                </wp:positionV>
                <wp:extent cx="7560310" cy="1069213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29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207BE" id="Rectangle 16" o:spid="_x0000_s1026" style="position:absolute;margin-left:0;margin-top:0;width:595.3pt;height:841.9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" fillcolor="#002963" stroked="f">
                <w10:wrap anchorx="page" anchory="page"/>
              </v:rect>
            </w:pict>
          </mc:Fallback>
        </mc:AlternateContent>
      </w:r>
      <w:bookmarkEnd w:id="0"/>
    </w:p>
    <w:p w:rsidR="00F54F4E" w:rsidRDefault="00F54F4E">
      <w:pPr>
        <w:pStyle w:val="BodyText"/>
        <w:ind w:left="0"/>
        <w:rPr>
          <w:rFonts w:ascii="Times New Roman"/>
          <w:sz w:val="20"/>
        </w:rPr>
      </w:pPr>
    </w:p>
    <w:p w:rsidR="00F54F4E" w:rsidRDefault="00F54F4E">
      <w:pPr>
        <w:pStyle w:val="BodyText"/>
        <w:ind w:left="0"/>
        <w:rPr>
          <w:rFonts w:ascii="Times New Roman"/>
          <w:sz w:val="20"/>
        </w:rPr>
      </w:pPr>
    </w:p>
    <w:p w:rsidR="00F54F4E" w:rsidRDefault="00F54F4E">
      <w:pPr>
        <w:pStyle w:val="BodyText"/>
        <w:ind w:left="0"/>
        <w:rPr>
          <w:rFonts w:ascii="Times New Roman"/>
          <w:sz w:val="20"/>
        </w:rPr>
      </w:pPr>
    </w:p>
    <w:p w:rsidR="00F54F4E" w:rsidRDefault="00F54F4E">
      <w:pPr>
        <w:pStyle w:val="BodyText"/>
        <w:spacing w:before="3"/>
        <w:ind w:left="0"/>
        <w:rPr>
          <w:rFonts w:ascii="Times New Roman"/>
          <w:sz w:val="21"/>
        </w:rPr>
      </w:pPr>
    </w:p>
    <w:p w:rsidR="00F54F4E" w:rsidRDefault="005C620A">
      <w:pPr>
        <w:spacing w:before="77" w:line="690" w:lineRule="exact"/>
        <w:ind w:left="100"/>
        <w:rPr>
          <w:sz w:val="60"/>
        </w:rPr>
      </w:pPr>
      <w:r>
        <w:rPr>
          <w:color w:val="FFFFFF"/>
          <w:sz w:val="60"/>
        </w:rPr>
        <w:t>Electricity Supply Contract for</w:t>
      </w:r>
    </w:p>
    <w:p w:rsidR="00F54F4E" w:rsidRDefault="005C620A">
      <w:pPr>
        <w:spacing w:line="654" w:lineRule="exact"/>
        <w:ind w:left="100"/>
        <w:rPr>
          <w:rFonts w:ascii="Trebuchet MS"/>
          <w:b/>
          <w:sz w:val="60"/>
        </w:rPr>
      </w:pPr>
      <w:r>
        <w:rPr>
          <w:rFonts w:ascii="Trebuchet MS"/>
          <w:b/>
          <w:color w:val="FFFFFF"/>
          <w:spacing w:val="-3"/>
          <w:sz w:val="60"/>
        </w:rPr>
        <w:t xml:space="preserve">Large </w:t>
      </w:r>
      <w:r>
        <w:rPr>
          <w:rFonts w:ascii="Trebuchet MS"/>
          <w:b/>
          <w:color w:val="FFFFFF"/>
          <w:sz w:val="60"/>
        </w:rPr>
        <w:t>Business</w:t>
      </w:r>
      <w:r>
        <w:rPr>
          <w:rFonts w:ascii="Trebuchet MS"/>
          <w:b/>
          <w:color w:val="FFFFFF"/>
          <w:spacing w:val="-78"/>
          <w:sz w:val="60"/>
        </w:rPr>
        <w:t xml:space="preserve"> </w:t>
      </w:r>
      <w:r>
        <w:rPr>
          <w:rFonts w:ascii="Trebuchet MS"/>
          <w:b/>
          <w:color w:val="FFFFFF"/>
          <w:spacing w:val="-3"/>
          <w:sz w:val="60"/>
        </w:rPr>
        <w:t>Customers</w:t>
      </w:r>
    </w:p>
    <w:p w:rsidR="00F54F4E" w:rsidRDefault="005C620A">
      <w:pPr>
        <w:pStyle w:val="Heading2"/>
      </w:pPr>
      <w:r>
        <w:rPr>
          <w:color w:val="FFFFFF"/>
        </w:rPr>
        <w:t>Terms and Conditions of this Agreement</w:t>
      </w: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F54F4E">
      <w:pPr>
        <w:pStyle w:val="BodyText"/>
        <w:ind w:left="0"/>
        <w:rPr>
          <w:sz w:val="20"/>
        </w:rPr>
      </w:pPr>
    </w:p>
    <w:p w:rsidR="00F54F4E" w:rsidRDefault="0038178D">
      <w:pPr>
        <w:pStyle w:val="BodyText"/>
        <w:ind w:left="0"/>
        <w:rPr>
          <w:sz w:val="20"/>
        </w:rPr>
      </w:pPr>
      <w:r>
        <w:rPr>
          <w:noProof/>
          <w:lang w:val="en-AU" w:eastAsia="en-AU" w:bidi="ar-SA"/>
        </w:rPr>
        <mc:AlternateContent>
          <mc:Choice Requires="wpg">
            <w:drawing>
              <wp:anchor distT="0" distB="0" distL="0" distR="0" simplePos="0" relativeHeight="251658240" behindDoc="1" locked="0" layoutInCell="1" allowOverlap="1">
                <wp:simplePos x="0" y="0"/>
                <wp:positionH relativeFrom="page">
                  <wp:posOffset>5852795</wp:posOffset>
                </wp:positionH>
                <wp:positionV relativeFrom="paragraph">
                  <wp:posOffset>208280</wp:posOffset>
                </wp:positionV>
                <wp:extent cx="751840" cy="544195"/>
                <wp:effectExtent l="0" t="0" r="0" b="0"/>
                <wp:wrapTopAndBottom/>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1840" cy="544195"/>
                          <a:chOff x="9262" y="369"/>
                          <a:chExt cx="1184" cy="857"/>
                        </a:xfrm>
                      </wpg:grpSpPr>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723" y="432"/>
                            <a:ext cx="196" cy="369"/>
                          </a:xfrm>
                          <a:prstGeom prst="rect">
                            <a:avLst/>
                          </a:prstGeom>
                          <a:noFill/>
                          <a:extLst>
                            <a:ext uri="{909E8E84-426E-40DD-AFC4-6F175D3DCCD1}">
                              <a14:hiddenFill xmlns:a14="http://schemas.microsoft.com/office/drawing/2010/main">
                                <a:solidFill>
                                  <a:srgbClr val="FFFFFF"/>
                                </a:solidFill>
                              </a14:hiddenFill>
                            </a:ext>
                          </a:extLst>
                        </pic:spPr>
                      </pic:pic>
                      <wps:wsp>
                        <wps:cNvPr id="16" name="Freeform 14"/>
                        <wps:cNvSpPr>
                          <a:spLocks/>
                        </wps:cNvSpPr>
                        <wps:spPr bwMode="auto">
                          <a:xfrm>
                            <a:off x="9262" y="369"/>
                            <a:ext cx="861" cy="857"/>
                          </a:xfrm>
                          <a:custGeom>
                            <a:avLst/>
                            <a:gdLst>
                              <a:gd name="T0" fmla="+- 0 10123 9262"/>
                              <a:gd name="T1" fmla="*/ T0 w 861"/>
                              <a:gd name="T2" fmla="+- 0 369 369"/>
                              <a:gd name="T3" fmla="*/ 369 h 857"/>
                              <a:gd name="T4" fmla="+- 0 10022 9262"/>
                              <a:gd name="T5" fmla="*/ T4 w 861"/>
                              <a:gd name="T6" fmla="+- 0 397 369"/>
                              <a:gd name="T7" fmla="*/ 397 h 857"/>
                              <a:gd name="T8" fmla="+- 0 9958 9262"/>
                              <a:gd name="T9" fmla="*/ T8 w 861"/>
                              <a:gd name="T10" fmla="+- 0 418 369"/>
                              <a:gd name="T11" fmla="*/ 418 h 857"/>
                              <a:gd name="T12" fmla="+- 0 9931 9262"/>
                              <a:gd name="T13" fmla="*/ T12 w 861"/>
                              <a:gd name="T14" fmla="+- 0 508 369"/>
                              <a:gd name="T15" fmla="*/ 508 h 857"/>
                              <a:gd name="T16" fmla="+- 0 9896 9262"/>
                              <a:gd name="T17" fmla="*/ T16 w 861"/>
                              <a:gd name="T18" fmla="+- 0 594 369"/>
                              <a:gd name="T19" fmla="*/ 594 h 857"/>
                              <a:gd name="T20" fmla="+- 0 9855 9262"/>
                              <a:gd name="T21" fmla="*/ T20 w 861"/>
                              <a:gd name="T22" fmla="+- 0 674 369"/>
                              <a:gd name="T23" fmla="*/ 674 h 857"/>
                              <a:gd name="T24" fmla="+- 0 9808 9262"/>
                              <a:gd name="T25" fmla="*/ T24 w 861"/>
                              <a:gd name="T26" fmla="+- 0 748 369"/>
                              <a:gd name="T27" fmla="*/ 748 h 857"/>
                              <a:gd name="T28" fmla="+- 0 9757 9262"/>
                              <a:gd name="T29" fmla="*/ T28 w 861"/>
                              <a:gd name="T30" fmla="+- 0 818 369"/>
                              <a:gd name="T31" fmla="*/ 818 h 857"/>
                              <a:gd name="T32" fmla="+- 0 9703 9262"/>
                              <a:gd name="T33" fmla="*/ T32 w 861"/>
                              <a:gd name="T34" fmla="+- 0 882 369"/>
                              <a:gd name="T35" fmla="*/ 882 h 857"/>
                              <a:gd name="T36" fmla="+- 0 9646 9262"/>
                              <a:gd name="T37" fmla="*/ T36 w 861"/>
                              <a:gd name="T38" fmla="+- 0 942 369"/>
                              <a:gd name="T39" fmla="*/ 942 h 857"/>
                              <a:gd name="T40" fmla="+- 0 9588 9262"/>
                              <a:gd name="T41" fmla="*/ T40 w 861"/>
                              <a:gd name="T42" fmla="+- 0 997 369"/>
                              <a:gd name="T43" fmla="*/ 997 h 857"/>
                              <a:gd name="T44" fmla="+- 0 9529 9262"/>
                              <a:gd name="T45" fmla="*/ T44 w 861"/>
                              <a:gd name="T46" fmla="+- 0 1047 369"/>
                              <a:gd name="T47" fmla="*/ 1047 h 857"/>
                              <a:gd name="T48" fmla="+- 0 9470 9262"/>
                              <a:gd name="T49" fmla="*/ T48 w 861"/>
                              <a:gd name="T50" fmla="+- 0 1092 369"/>
                              <a:gd name="T51" fmla="*/ 1092 h 857"/>
                              <a:gd name="T52" fmla="+- 0 9414 9262"/>
                              <a:gd name="T53" fmla="*/ T52 w 861"/>
                              <a:gd name="T54" fmla="+- 0 1132 369"/>
                              <a:gd name="T55" fmla="*/ 1132 h 857"/>
                              <a:gd name="T56" fmla="+- 0 9359 9262"/>
                              <a:gd name="T57" fmla="*/ T56 w 861"/>
                              <a:gd name="T58" fmla="+- 0 1168 369"/>
                              <a:gd name="T59" fmla="*/ 1168 h 857"/>
                              <a:gd name="T60" fmla="+- 0 9262 9262"/>
                              <a:gd name="T61" fmla="*/ T60 w 861"/>
                              <a:gd name="T62" fmla="+- 0 1226 369"/>
                              <a:gd name="T63" fmla="*/ 1226 h 857"/>
                              <a:gd name="T64" fmla="+- 0 9612 9262"/>
                              <a:gd name="T65" fmla="*/ T64 w 861"/>
                              <a:gd name="T66" fmla="+- 0 1226 369"/>
                              <a:gd name="T67" fmla="*/ 1226 h 857"/>
                              <a:gd name="T68" fmla="+- 0 9764 9262"/>
                              <a:gd name="T69" fmla="*/ T68 w 861"/>
                              <a:gd name="T70" fmla="+- 0 1226 369"/>
                              <a:gd name="T71" fmla="*/ 1226 h 857"/>
                              <a:gd name="T72" fmla="+- 0 9836 9262"/>
                              <a:gd name="T73" fmla="*/ T72 w 861"/>
                              <a:gd name="T74" fmla="+- 0 1153 369"/>
                              <a:gd name="T75" fmla="*/ 1153 h 857"/>
                              <a:gd name="T76" fmla="+- 0 9898 9262"/>
                              <a:gd name="T77" fmla="*/ T76 w 861"/>
                              <a:gd name="T78" fmla="+- 0 1073 369"/>
                              <a:gd name="T79" fmla="*/ 1073 h 857"/>
                              <a:gd name="T80" fmla="+- 0 9950 9262"/>
                              <a:gd name="T81" fmla="*/ T80 w 861"/>
                              <a:gd name="T82" fmla="+- 0 988 369"/>
                              <a:gd name="T83" fmla="*/ 988 h 857"/>
                              <a:gd name="T84" fmla="+- 0 9993 9262"/>
                              <a:gd name="T85" fmla="*/ T84 w 861"/>
                              <a:gd name="T86" fmla="+- 0 900 369"/>
                              <a:gd name="T87" fmla="*/ 900 h 857"/>
                              <a:gd name="T88" fmla="+- 0 10029 9262"/>
                              <a:gd name="T89" fmla="*/ T88 w 861"/>
                              <a:gd name="T90" fmla="+- 0 812 369"/>
                              <a:gd name="T91" fmla="*/ 812 h 857"/>
                              <a:gd name="T92" fmla="+- 0 10057 9262"/>
                              <a:gd name="T93" fmla="*/ T92 w 861"/>
                              <a:gd name="T94" fmla="+- 0 725 369"/>
                              <a:gd name="T95" fmla="*/ 725 h 857"/>
                              <a:gd name="T96" fmla="+- 0 10079 9262"/>
                              <a:gd name="T97" fmla="*/ T96 w 861"/>
                              <a:gd name="T98" fmla="+- 0 642 369"/>
                              <a:gd name="T99" fmla="*/ 642 h 857"/>
                              <a:gd name="T100" fmla="+- 0 10096 9262"/>
                              <a:gd name="T101" fmla="*/ T100 w 861"/>
                              <a:gd name="T102" fmla="+- 0 566 369"/>
                              <a:gd name="T103" fmla="*/ 566 h 857"/>
                              <a:gd name="T104" fmla="+- 0 10108 9262"/>
                              <a:gd name="T105" fmla="*/ T104 w 861"/>
                              <a:gd name="T106" fmla="+- 0 498 369"/>
                              <a:gd name="T107" fmla="*/ 498 h 857"/>
                              <a:gd name="T108" fmla="+- 0 10121 9262"/>
                              <a:gd name="T109" fmla="*/ T108 w 861"/>
                              <a:gd name="T110" fmla="+- 0 397 369"/>
                              <a:gd name="T111" fmla="*/ 397 h 857"/>
                              <a:gd name="T112" fmla="+- 0 10123 9262"/>
                              <a:gd name="T113" fmla="*/ T112 w 861"/>
                              <a:gd name="T114" fmla="+- 0 369 369"/>
                              <a:gd name="T115" fmla="*/ 369 h 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861" h="857">
                                <a:moveTo>
                                  <a:pt x="861" y="0"/>
                                </a:moveTo>
                                <a:lnTo>
                                  <a:pt x="760" y="28"/>
                                </a:lnTo>
                                <a:lnTo>
                                  <a:pt x="696" y="49"/>
                                </a:lnTo>
                                <a:lnTo>
                                  <a:pt x="669" y="139"/>
                                </a:lnTo>
                                <a:lnTo>
                                  <a:pt x="634" y="225"/>
                                </a:lnTo>
                                <a:lnTo>
                                  <a:pt x="593" y="305"/>
                                </a:lnTo>
                                <a:lnTo>
                                  <a:pt x="546" y="379"/>
                                </a:lnTo>
                                <a:lnTo>
                                  <a:pt x="495" y="449"/>
                                </a:lnTo>
                                <a:lnTo>
                                  <a:pt x="441" y="513"/>
                                </a:lnTo>
                                <a:lnTo>
                                  <a:pt x="384" y="573"/>
                                </a:lnTo>
                                <a:lnTo>
                                  <a:pt x="326" y="628"/>
                                </a:lnTo>
                                <a:lnTo>
                                  <a:pt x="267" y="678"/>
                                </a:lnTo>
                                <a:lnTo>
                                  <a:pt x="208" y="723"/>
                                </a:lnTo>
                                <a:lnTo>
                                  <a:pt x="152" y="763"/>
                                </a:lnTo>
                                <a:lnTo>
                                  <a:pt x="97" y="799"/>
                                </a:lnTo>
                                <a:lnTo>
                                  <a:pt x="0" y="857"/>
                                </a:lnTo>
                                <a:lnTo>
                                  <a:pt x="350" y="857"/>
                                </a:lnTo>
                                <a:lnTo>
                                  <a:pt x="502" y="857"/>
                                </a:lnTo>
                                <a:lnTo>
                                  <a:pt x="574" y="784"/>
                                </a:lnTo>
                                <a:lnTo>
                                  <a:pt x="636" y="704"/>
                                </a:lnTo>
                                <a:lnTo>
                                  <a:pt x="688" y="619"/>
                                </a:lnTo>
                                <a:lnTo>
                                  <a:pt x="731" y="531"/>
                                </a:lnTo>
                                <a:lnTo>
                                  <a:pt x="767" y="443"/>
                                </a:lnTo>
                                <a:lnTo>
                                  <a:pt x="795" y="356"/>
                                </a:lnTo>
                                <a:lnTo>
                                  <a:pt x="817" y="273"/>
                                </a:lnTo>
                                <a:lnTo>
                                  <a:pt x="834" y="197"/>
                                </a:lnTo>
                                <a:lnTo>
                                  <a:pt x="846" y="129"/>
                                </a:lnTo>
                                <a:lnTo>
                                  <a:pt x="859" y="28"/>
                                </a:lnTo>
                                <a:lnTo>
                                  <a:pt x="8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9876" y="896"/>
                            <a:ext cx="570" cy="330"/>
                          </a:xfrm>
                          <a:custGeom>
                            <a:avLst/>
                            <a:gdLst>
                              <a:gd name="T0" fmla="+- 0 10032 9877"/>
                              <a:gd name="T1" fmla="*/ T0 w 570"/>
                              <a:gd name="T2" fmla="+- 0 896 896"/>
                              <a:gd name="T3" fmla="*/ 896 h 330"/>
                              <a:gd name="T4" fmla="+- 0 9999 9877"/>
                              <a:gd name="T5" fmla="*/ T4 w 570"/>
                              <a:gd name="T6" fmla="+- 0 978 896"/>
                              <a:gd name="T7" fmla="*/ 978 h 330"/>
                              <a:gd name="T8" fmla="+- 0 9971 9877"/>
                              <a:gd name="T9" fmla="*/ T8 w 570"/>
                              <a:gd name="T10" fmla="+- 0 1033 896"/>
                              <a:gd name="T11" fmla="*/ 1033 h 330"/>
                              <a:gd name="T12" fmla="+- 0 9935 9877"/>
                              <a:gd name="T13" fmla="*/ T12 w 570"/>
                              <a:gd name="T14" fmla="+- 0 1085 896"/>
                              <a:gd name="T15" fmla="*/ 1085 h 330"/>
                              <a:gd name="T16" fmla="+- 0 9877 9877"/>
                              <a:gd name="T17" fmla="*/ T16 w 570"/>
                              <a:gd name="T18" fmla="+- 0 1158 896"/>
                              <a:gd name="T19" fmla="*/ 1158 h 330"/>
                              <a:gd name="T20" fmla="+- 0 9890 9877"/>
                              <a:gd name="T21" fmla="*/ T20 w 570"/>
                              <a:gd name="T22" fmla="+- 0 1175 896"/>
                              <a:gd name="T23" fmla="*/ 1175 h 330"/>
                              <a:gd name="T24" fmla="+- 0 9900 9877"/>
                              <a:gd name="T25" fmla="*/ T24 w 570"/>
                              <a:gd name="T26" fmla="+- 0 1188 896"/>
                              <a:gd name="T27" fmla="*/ 1188 h 330"/>
                              <a:gd name="T28" fmla="+- 0 9913 9877"/>
                              <a:gd name="T29" fmla="*/ T28 w 570"/>
                              <a:gd name="T30" fmla="+- 0 1203 896"/>
                              <a:gd name="T31" fmla="*/ 1203 h 330"/>
                              <a:gd name="T32" fmla="+- 0 9935 9877"/>
                              <a:gd name="T33" fmla="*/ T32 w 570"/>
                              <a:gd name="T34" fmla="+- 0 1226 896"/>
                              <a:gd name="T35" fmla="*/ 1226 h 330"/>
                              <a:gd name="T36" fmla="+- 0 10446 9877"/>
                              <a:gd name="T37" fmla="*/ T36 w 570"/>
                              <a:gd name="T38" fmla="+- 0 1226 896"/>
                              <a:gd name="T39" fmla="*/ 1226 h 330"/>
                              <a:gd name="T40" fmla="+- 0 10303 9877"/>
                              <a:gd name="T41" fmla="*/ T40 w 570"/>
                              <a:gd name="T42" fmla="+- 0 1151 896"/>
                              <a:gd name="T43" fmla="*/ 1151 h 330"/>
                              <a:gd name="T44" fmla="+- 0 10213 9877"/>
                              <a:gd name="T45" fmla="*/ T44 w 570"/>
                              <a:gd name="T46" fmla="+- 0 1092 896"/>
                              <a:gd name="T47" fmla="*/ 1092 h 330"/>
                              <a:gd name="T48" fmla="+- 0 10135 9877"/>
                              <a:gd name="T49" fmla="*/ T48 w 570"/>
                              <a:gd name="T50" fmla="+- 0 1017 896"/>
                              <a:gd name="T51" fmla="*/ 1017 h 330"/>
                              <a:gd name="T52" fmla="+- 0 10032 9877"/>
                              <a:gd name="T53" fmla="*/ T52 w 570"/>
                              <a:gd name="T54" fmla="+- 0 896 896"/>
                              <a:gd name="T55" fmla="*/ 896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70" h="330">
                                <a:moveTo>
                                  <a:pt x="155" y="0"/>
                                </a:moveTo>
                                <a:lnTo>
                                  <a:pt x="122" y="82"/>
                                </a:lnTo>
                                <a:lnTo>
                                  <a:pt x="94" y="137"/>
                                </a:lnTo>
                                <a:lnTo>
                                  <a:pt x="58" y="189"/>
                                </a:lnTo>
                                <a:lnTo>
                                  <a:pt x="0" y="262"/>
                                </a:lnTo>
                                <a:lnTo>
                                  <a:pt x="13" y="279"/>
                                </a:lnTo>
                                <a:lnTo>
                                  <a:pt x="23" y="292"/>
                                </a:lnTo>
                                <a:lnTo>
                                  <a:pt x="36" y="307"/>
                                </a:lnTo>
                                <a:lnTo>
                                  <a:pt x="58" y="330"/>
                                </a:lnTo>
                                <a:lnTo>
                                  <a:pt x="569" y="330"/>
                                </a:lnTo>
                                <a:lnTo>
                                  <a:pt x="426" y="255"/>
                                </a:lnTo>
                                <a:lnTo>
                                  <a:pt x="336" y="196"/>
                                </a:lnTo>
                                <a:lnTo>
                                  <a:pt x="258" y="121"/>
                                </a:lnTo>
                                <a:lnTo>
                                  <a:pt x="1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89580" id="Group 12" o:spid="_x0000_s1026" style="position:absolute;margin-left:460.85pt;margin-top:16.4pt;width:59.2pt;height:42.85pt;z-index:-251658240;mso-wrap-distance-left:0;mso-wrap-distance-right:0;mso-position-horizontal-relative:page" coordorigin="9262,369" coordsize="1184,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9723;top:432;width:196;height: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MGhTAAAAA2wAAAA8AAABkcnMvZG93bnJldi54bWxET99rwjAQfh/4P4QT9jbTyhTpjKKCMkQQ&#10;dXu/NWdabS61ybT+98tA8O0+vp83nra2EldqfOlYQdpLQBDnTpdsFHwdlm8jED4ga6wck4I7eZhO&#10;Oi9jzLS78Y6u+2BEDGGfoYIihDqT0ucFWfQ9VxNH7ugaiyHCxkjd4C2G20r2k2QoLZYcGwqsaVFQ&#10;ft7/WgVzS7TapLufd2++t6ZNL4cTr5V67bazDxCB2vAUP9yfOs4fwP8v8QA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EwaFMAAAADbAAAADwAAAAAAAAAAAAAAAACfAgAA&#10;ZHJzL2Rvd25yZXYueG1sUEsFBgAAAAAEAAQA9wAAAIwDAAAAAA==&#10;">
                  <v:imagedata r:id="rId9" o:title=""/>
                </v:shape>
                <v:shape id="Freeform 14" o:spid="_x0000_s1028" style="position:absolute;left:9262;top:369;width:861;height:857;visibility:visible;mso-wrap-style:square;v-text-anchor:top" coordsize="861,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lxgMEA&#10;AADbAAAADwAAAGRycy9kb3ducmV2LnhtbERPTWuDQBC9F/Iflgn01qzxEIpxI0lAKN6aBoq3qTtd&#10;Je6suBu1/fXdQqG3ebzPyYvF9mKi0XeOFWw3CQjixumOjYLrW/n0DMIHZI29Y1LwRR6Kw+ohx0y7&#10;mV9pugQjYgj7DBW0IQyZlL5pyaLfuIE4cp9utBgiHI3UI84x3PYyTZKdtNhxbGhxoHNLze1ytwrm&#10;Dj9MYk78ffXvdV2m1eKmSqnH9XLcgwi0hH/xn/tFx/k7+P0lHi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cYDBAAAA2wAAAA8AAAAAAAAAAAAAAAAAmAIAAGRycy9kb3du&#10;cmV2LnhtbFBLBQYAAAAABAAEAPUAAACGAwAAAAA=&#10;" path="m861,l760,28,696,49r-27,90l634,225r-41,80l546,379r-51,70l441,513r-57,60l326,628r-59,50l208,723r-56,40l97,799,,857r350,l502,857r72,-73l636,704r52,-85l731,531r36,-88l795,356r22,-83l834,197r12,-68l859,28,861,xe" stroked="f">
                  <v:path arrowok="t" o:connecttype="custom" o:connectlocs="861,369;760,397;696,418;669,508;634,594;593,674;546,748;495,818;441,882;384,942;326,997;267,1047;208,1092;152,1132;97,1168;0,1226;350,1226;502,1226;574,1153;636,1073;688,988;731,900;767,812;795,725;817,642;834,566;846,498;859,397;861,369" o:connectangles="0,0,0,0,0,0,0,0,0,0,0,0,0,0,0,0,0,0,0,0,0,0,0,0,0,0,0,0,0"/>
                </v:shape>
                <v:shape id="Freeform 13" o:spid="_x0000_s1029" style="position:absolute;left:9876;top:896;width:570;height:330;visibility:visible;mso-wrap-style:square;v-text-anchor:top" coordsize="570,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8csEA&#10;AADbAAAADwAAAGRycy9kb3ducmV2LnhtbERPTWvCQBC9F/wPywheSt3Eg0rqKiIIxUtpInidZKdJ&#10;aHY27m5N+u+7guBtHu9zNrvRdOJGzreWFaTzBARxZXXLtYJzcXxbg/ABWWNnmRT8kYfddvKywUzb&#10;gb/olodaxBD2GSpoQugzKX3VkEE/tz1x5L6tMxgidLXUDocYbjq5SJKlNNhybGiwp0ND1U/+axSs&#10;Tq9FeimvJ5eUxVC0eUqfVarUbDru30EEGsNT/HB/6Dh/Bfdf4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UvHLBAAAA2wAAAA8AAAAAAAAAAAAAAAAAmAIAAGRycy9kb3du&#10;cmV2LnhtbFBLBQYAAAAABAAEAPUAAACGAwAAAAA=&#10;" path="m155,l122,82,94,137,58,189,,262r13,17l23,292r13,15l58,330r511,l426,255,336,196,258,121,155,xe" stroked="f">
                  <v:path arrowok="t" o:connecttype="custom" o:connectlocs="155,896;122,978;94,1033;58,1085;0,1158;13,1175;23,1188;36,1203;58,1226;569,1226;426,1151;336,1092;258,1017;155,896" o:connectangles="0,0,0,0,0,0,0,0,0,0,0,0,0,0"/>
                </v:shape>
                <w10:wrap type="topAndBottom" anchorx="page"/>
              </v:group>
            </w:pict>
          </mc:Fallback>
        </mc:AlternateContent>
      </w:r>
    </w:p>
    <w:p w:rsidR="00F54F4E" w:rsidRDefault="0038178D">
      <w:pPr>
        <w:pStyle w:val="BodyText"/>
        <w:ind w:left="0"/>
        <w:rPr>
          <w:sz w:val="27"/>
        </w:rPr>
      </w:pPr>
      <w:r>
        <w:rPr>
          <w:noProof/>
          <w:sz w:val="20"/>
          <w:lang w:val="en-AU" w:eastAsia="en-AU" w:bidi="ar-SA"/>
        </w:rPr>
        <mc:AlternateContent>
          <mc:Choice Requires="wpg">
            <w:drawing>
              <wp:anchor distT="0" distB="0" distL="114300" distR="114300" simplePos="0" relativeHeight="251662336" behindDoc="0" locked="0" layoutInCell="1" allowOverlap="1">
                <wp:simplePos x="0" y="0"/>
                <wp:positionH relativeFrom="column">
                  <wp:posOffset>5101590</wp:posOffset>
                </wp:positionH>
                <wp:positionV relativeFrom="paragraph">
                  <wp:posOffset>673735</wp:posOffset>
                </wp:positionV>
                <wp:extent cx="1434465" cy="19177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4465" cy="191770"/>
                          <a:chOff x="0" y="0"/>
                          <a:chExt cx="2259" cy="302"/>
                        </a:xfrm>
                      </wpg:grpSpPr>
                      <pic:pic xmlns:pic="http://schemas.openxmlformats.org/drawingml/2006/picture">
                        <pic:nvPicPr>
                          <pic:cNvPr id="6"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7" y="5"/>
                            <a:ext cx="180" cy="20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9" y="0"/>
                            <a:ext cx="350" cy="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12" y="0"/>
                            <a:ext cx="319"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86" y="7"/>
                            <a:ext cx="163" cy="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89" y="7"/>
                            <a:ext cx="146" cy="2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72" y="7"/>
                            <a:ext cx="163" cy="2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75" y="6"/>
                            <a:ext cx="483" cy="2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D4E3CC" id="Group 3" o:spid="_x0000_s1026" style="position:absolute;margin-left:401.7pt;margin-top:53.05pt;width:112.95pt;height:15.1pt;z-index:251662336" coordsize="2259,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">
                <v:shape id="Picture 11" o:spid="_x0000_s1027" type="#_x0000_t75" style="position:absolute;width:171;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lDhzDAAAA2gAAAA8AAABkcnMvZG93bnJldi54bWxEj19rAjEQxN8LfoewQt9qrlKlXo0ipYJV&#10;sPgHn5fL9nL0dnNcUj2/vREKfRxm5jfMdN5xrc7UhsqLgedBBoqk8LaS0sDxsHx6BRUiisXaCxm4&#10;UoD5rPcwxdz6i+zovI+lShAJORpwMTa51qFwxBgGviFJ3rdvGWOSbalti5cE51oPs2ysGStJCw4b&#10;endU/Ox/2cB6yS+jCW/c56JbTYYfX1vHJzLmsd8t3kBF6uJ/+K+9sgbGcL+SboCe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UOHMMAAADaAAAADwAAAAAAAAAAAAAAAACf&#10;AgAAZHJzL2Rvd25yZXYueG1sUEsFBgAAAAAEAAQA9wAAAI8DAAAAAA==&#10;">
                  <v:imagedata r:id="rId18" o:title=""/>
                </v:shape>
                <v:shape id="Picture 10" o:spid="_x0000_s1028" type="#_x0000_t75" style="position:absolute;left:207;top:5;width:180;height: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Adp/BAAAA2gAAAA8AAABkcnMvZG93bnJldi54bWxEj0+LwjAUxO/CfofwFvamqR5W6RpFBKHL&#10;nvxzcG+P5tkWk5fYpFq/vREEj8PM/IaZL3trxJXa0DhWMB5lIIhLpxuuFBz2m+EMRIjIGo1jUnCn&#10;AMvFx2COuXY33tJ1FyuRIBxyVFDH6HMpQ1mTxTBynjh5J9dajEm2ldQt3hLcGjnJsm9pseG0UKOn&#10;dU3leddZBYX0nTZ/Zuz/j1Pz2802xSUzSn199qsfEJH6+A6/2oVWMIXnlXQ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fAdp/BAAAA2gAAAA8AAAAAAAAAAAAAAAAAnwIA&#10;AGRycy9kb3ducmV2LnhtbFBLBQYAAAAABAAEAPcAAACNAwAAAAA=&#10;">
                  <v:imagedata r:id="rId19" o:title=""/>
                </v:shape>
                <v:shape id="Picture 9" o:spid="_x0000_s1029" type="#_x0000_t75" style="position:absolute;left:429;width:350;height:2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mub/AAAAA2gAAAA8AAABkcnMvZG93bnJldi54bWxET8uKwjAU3Qv+Q7iCG9FUF1o6RhkGBkdE&#10;8FHQ5aW505ZpbkqT0fj3ZiG4PJz3ch1MI27UudqygukkAUFcWF1zqSA/f49TEM4ja2wsk4IHOViv&#10;+r0lZtre+Ui3ky9FDGGXoYLK+zaT0hUVGXQT2xJH7td2Bn2EXSl1h/cYbho5S5K5NFhzbKiwpa+K&#10;ir/Tv1FwaEYuD3jNL2Gebuo97+x2sVBqOAifHyA8Bf8Wv9w/WkHcGq/EGyB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2a5v8AAAADaAAAADwAAAAAAAAAAAAAAAACfAgAA&#10;ZHJzL2Rvd25yZXYueG1sUEsFBgAAAAAEAAQA9wAAAIwDAAAAAA==&#10;">
                  <v:imagedata r:id="rId20" o:title=""/>
                </v:shape>
                <v:shape id="Picture 8" o:spid="_x0000_s1030" type="#_x0000_t75" style="position:absolute;left:812;width:319;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HzyTEAAAA2gAAAA8AAABkcnMvZG93bnJldi54bWxEj0FrwkAUhO9C/8PyhF5EN0ZabOoqUmjx&#10;ItRUpMdH9jUJZt+G7KvG/vquIHgcZuYbZrHqXaNO1IXas4HpJAFFXHhbc2lg//U+noMKgmyx8UwG&#10;LhRgtXwYLDCz/sw7OuVSqgjhkKGBSqTNtA5FRQ7DxLfE0fvxnUOJsiu17fAc4a7RaZI8a4c1x4UK&#10;W3qrqDjmv84ApTI9pJ8f682s6fX36M8+1Vsx5nHYr19BCfVyD9/aG2vgBa5X4g3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7HzyTEAAAA2gAAAA8AAAAAAAAAAAAAAAAA&#10;nwIAAGRycy9kb3ducmV2LnhtbFBLBQYAAAAABAAEAPcAAACQAwAAAAA=&#10;">
                  <v:imagedata r:id="rId21" o:title=""/>
                </v:shape>
                <v:shape id="Picture 7" o:spid="_x0000_s1031" type="#_x0000_t75" style="position:absolute;left:1186;top:7;width:163;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FO8zFAAAA2wAAAA8AAABkcnMvZG93bnJldi54bWxEj09rwkAQxe+FfodlBG91o1Ap0Y1UoakH&#10;L/Uf9DbJTpPU7GzIrpp++86h0NsM7817v1muBteqG/Wh8WxgOklAEZfeNlwZOB7enl5AhYhssfVM&#10;Bn4owCp7fFhiav2dP+i2j5WSEA4pGqhj7FKtQ1mTwzDxHbFoX753GGXtK217vEu4a/UsSebaYcPS&#10;UGNHm5rKy/7qDMTTzp/z4l232/Xm+fN7ltuqyI0Zj4bXBahIQ/w3/11vreALvfwiA+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xTvMxQAAANsAAAAPAAAAAAAAAAAAAAAA&#10;AJ8CAABkcnMvZG93bnJldi54bWxQSwUGAAAAAAQABAD3AAAAkQMAAAAA&#10;">
                  <v:imagedata r:id="rId22" o:title=""/>
                </v:shape>
                <v:shape id="Picture 6" o:spid="_x0000_s1032" type="#_x0000_t75" style="position:absolute;left:1389;top:7;width:146;height:2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LXjjCAAAA2wAAAA8AAABkcnMvZG93bnJldi54bWxET02LwjAQvS/4H8IIXpY11YNK1yiiiIIg&#10;a13Y69iMbbGZ1Cba+u/NguBtHu9zpvPWlOJOtSssKxj0IxDEqdUFZwp+j+uvCQjnkTWWlknBgxzM&#10;Z52PKcbaNnyge+IzEULYxagg976KpXRpTgZd31bEgTvb2qAPsM6krrEJ4aaUwygaSYMFh4YcK1rm&#10;lF6Sm1HQXA8/y70eXlc7S2az2pw+R39jpXrddvENwlPr3+KXe6vD/AH8/xIOkL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y144wgAAANsAAAAPAAAAAAAAAAAAAAAAAJ8C&#10;AABkcnMvZG93bnJldi54bWxQSwUGAAAAAAQABAD3AAAAjgMAAAAA&#10;">
                  <v:imagedata r:id="rId23" o:title=""/>
                </v:shape>
                <v:shape id="Picture 5" o:spid="_x0000_s1033" type="#_x0000_t75" style="position:absolute;left:1572;top:7;width:163;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FFCu/AAAA2wAAAA8AAABkcnMvZG93bnJldi54bWxET9uKwjAQfRf8hzCCb5oq4mo1iqwKPrqu&#10;HzA204s2k24Tbf17Iwj7NodzneW6NaV4UO0KywpGwwgEcWJ1wZmC8+9+MAPhPLLG0jIpeJKD9arb&#10;WWKsbcM/9Dj5TIQQdjEqyL2vYildkpNBN7QVceBSWxv0AdaZ1DU2IdyUchxFU2mw4NCQY0XfOSW3&#10;090osLvd8e+85ctXc5vNr5VPJyWlSvV77WYBwlPr/8Uf90GH+WN4/xIOkK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yhRQrvwAAANsAAAAPAAAAAAAAAAAAAAAAAJ8CAABk&#10;cnMvZG93bnJldi54bWxQSwUGAAAAAAQABAD3AAAAiwMAAAAA&#10;">
                  <v:imagedata r:id="rId24" o:title=""/>
                </v:shape>
                <v:shape id="Picture 4" o:spid="_x0000_s1034" type="#_x0000_t75" style="position:absolute;left:1775;top:6;width:483;height: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hz9zBAAAA2wAAAA8AAABkcnMvZG93bnJldi54bWxET01rwkAQvRf8D8sIvRTdmGKVNKuIoPRq&#10;rOhxyE6TkOxsyG6T+O/dQsHbPN7npNvRNKKnzlWWFSzmEQji3OqKCwXf58NsDcJ5ZI2NZVJwJwfb&#10;zeQlxUTbgU/UZ74QIYRdggpK79tESpeXZNDNbUscuB/bGfQBdoXUHQ4h3DQyjqIPabDi0FBiS/uS&#10;8jr7NQoGfDP5OV6cjrcr14fs0h5XdqnU63TcfYLwNPqn+N/9pcP8d/j7JRw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hz9zBAAAA2wAAAA8AAAAAAAAAAAAAAAAAnwIA&#10;AGRycy9kb3ducmV2LnhtbFBLBQYAAAAABAAEAPcAAACNAwAAAAA=&#10;">
                  <v:imagedata r:id="rId25" o:title=""/>
                </v:shape>
              </v:group>
            </w:pict>
          </mc:Fallback>
        </mc:AlternateContent>
      </w:r>
    </w:p>
    <w:p w:rsidR="00F54F4E" w:rsidRDefault="00F54F4E">
      <w:pPr>
        <w:pStyle w:val="BodyText"/>
        <w:spacing w:before="11"/>
        <w:ind w:left="0"/>
        <w:rPr>
          <w:sz w:val="4"/>
        </w:rPr>
      </w:pPr>
    </w:p>
    <w:p w:rsidR="00F54F4E" w:rsidRDefault="00F54F4E">
      <w:pPr>
        <w:pStyle w:val="BodyText"/>
        <w:ind w:left="8104"/>
        <w:rPr>
          <w:sz w:val="20"/>
        </w:rPr>
      </w:pPr>
    </w:p>
    <w:p w:rsidR="00F54F4E" w:rsidRDefault="00F54F4E">
      <w:pPr>
        <w:rPr>
          <w:sz w:val="20"/>
        </w:rPr>
        <w:sectPr w:rsidR="00F54F4E">
          <w:headerReference w:type="default" r:id="rId26"/>
          <w:footerReference w:type="even" r:id="rId27"/>
          <w:footerReference w:type="default" r:id="rId28"/>
          <w:footerReference w:type="first" r:id="rId29"/>
          <w:type w:val="continuous"/>
          <w:pgSz w:w="11910" w:h="16840"/>
          <w:pgMar w:top="1580" w:right="600" w:bottom="280" w:left="620" w:header="0" w:footer="720" w:gutter="0"/>
          <w:cols w:space="720"/>
        </w:sectPr>
      </w:pPr>
    </w:p>
    <w:p w:rsidR="00F54F4E" w:rsidRDefault="009C3D4E">
      <w:pPr>
        <w:pStyle w:val="BodyText"/>
        <w:ind w:left="0"/>
        <w:rPr>
          <w:sz w:val="20"/>
        </w:rPr>
      </w:pPr>
      <w:r>
        <w:rPr>
          <w:noProof/>
          <w:lang w:val="en-AU" w:eastAsia="en-AU" w:bidi="ar-SA"/>
        </w:rPr>
        <w:lastRenderedPageBreak/>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335915" cy="1068895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10688955"/>
                        </a:xfrm>
                        <a:prstGeom prst="rect">
                          <a:avLst/>
                        </a:prstGeom>
                        <a:solidFill>
                          <a:srgbClr val="0029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04B9D" id="Rectangle 2" o:spid="_x0000_s1026" style="position:absolute;margin-left:0;margin-top:0;width:26.45pt;height:841.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" fillcolor="#002963" stroked="f">
                <w10:wrap anchorx="page" anchory="page"/>
              </v:rect>
            </w:pict>
          </mc:Fallback>
        </mc:AlternateContent>
      </w:r>
    </w:p>
    <w:p w:rsidR="00F54F4E" w:rsidRDefault="00F54F4E">
      <w:pPr>
        <w:pStyle w:val="BodyText"/>
        <w:ind w:left="0"/>
        <w:rPr>
          <w:sz w:val="20"/>
        </w:rPr>
      </w:pPr>
    </w:p>
    <w:p w:rsidR="00F54F4E" w:rsidRDefault="00F54F4E">
      <w:pPr>
        <w:pStyle w:val="BodyText"/>
        <w:spacing w:before="4"/>
        <w:ind w:left="0"/>
        <w:rPr>
          <w:sz w:val="26"/>
        </w:rPr>
      </w:pPr>
    </w:p>
    <w:p w:rsidR="00F54F4E" w:rsidRDefault="005C620A">
      <w:pPr>
        <w:spacing w:before="81"/>
        <w:ind w:left="438"/>
        <w:rPr>
          <w:rFonts w:ascii="Cambria"/>
          <w:sz w:val="60"/>
        </w:rPr>
      </w:pPr>
      <w:r>
        <w:rPr>
          <w:rFonts w:ascii="Cambria"/>
          <w:color w:val="002963"/>
          <w:sz w:val="60"/>
        </w:rPr>
        <w:t>Contents</w:t>
      </w:r>
    </w:p>
    <w:p w:rsidR="00F54F4E" w:rsidRDefault="00F54F4E">
      <w:pPr>
        <w:pStyle w:val="BodyText"/>
        <w:ind w:left="0"/>
        <w:rPr>
          <w:rFonts w:ascii="Cambria"/>
          <w:sz w:val="20"/>
        </w:rPr>
      </w:pPr>
    </w:p>
    <w:p w:rsidR="00F54F4E" w:rsidRDefault="00F54F4E">
      <w:pPr>
        <w:pStyle w:val="BodyText"/>
        <w:spacing w:before="1"/>
        <w:ind w:left="0"/>
        <w:rPr>
          <w:rFonts w:ascii="Cambria"/>
        </w:rPr>
      </w:pPr>
    </w:p>
    <w:sdt>
      <w:sdtPr>
        <w:id w:val="-76666988"/>
        <w:docPartObj>
          <w:docPartGallery w:val="Table of Contents"/>
          <w:docPartUnique/>
        </w:docPartObj>
      </w:sdtPr>
      <w:sdtEndPr/>
      <w:sdtContent>
        <w:p w:rsidR="00F54F4E" w:rsidRDefault="0038178D">
          <w:pPr>
            <w:pStyle w:val="TOC1"/>
            <w:numPr>
              <w:ilvl w:val="0"/>
              <w:numId w:val="9"/>
            </w:numPr>
            <w:tabs>
              <w:tab w:val="left" w:pos="706"/>
              <w:tab w:val="right" w:pos="5257"/>
            </w:tabs>
            <w:spacing w:before="99"/>
            <w:ind w:hanging="268"/>
          </w:pPr>
          <w:hyperlink w:anchor="_TOC_250023" w:history="1">
            <w:r w:rsidR="005C620A">
              <w:rPr>
                <w:color w:val="231F20"/>
              </w:rPr>
              <w:t>Preconditions</w:t>
            </w:r>
            <w:r w:rsidR="005C620A">
              <w:rPr>
                <w:color w:val="231F20"/>
                <w:spacing w:val="-14"/>
              </w:rPr>
              <w:t xml:space="preserve"> </w:t>
            </w:r>
            <w:r w:rsidR="005C620A">
              <w:rPr>
                <w:color w:val="231F20"/>
              </w:rPr>
              <w:t>to</w:t>
            </w:r>
            <w:r w:rsidR="005C620A">
              <w:rPr>
                <w:color w:val="231F20"/>
                <w:spacing w:val="-13"/>
              </w:rPr>
              <w:t xml:space="preserve"> </w:t>
            </w:r>
            <w:r w:rsidR="005C620A">
              <w:rPr>
                <w:color w:val="231F20"/>
              </w:rPr>
              <w:t>Sale</w:t>
            </w:r>
            <w:r w:rsidR="005C620A">
              <w:rPr>
                <w:color w:val="231F20"/>
              </w:rPr>
              <w:tab/>
              <w:t>3</w:t>
            </w:r>
          </w:hyperlink>
        </w:p>
        <w:p w:rsidR="00F54F4E" w:rsidRDefault="0038178D">
          <w:pPr>
            <w:pStyle w:val="TOC1"/>
            <w:numPr>
              <w:ilvl w:val="0"/>
              <w:numId w:val="9"/>
            </w:numPr>
            <w:tabs>
              <w:tab w:val="left" w:pos="706"/>
              <w:tab w:val="right" w:pos="5257"/>
            </w:tabs>
            <w:ind w:hanging="268"/>
          </w:pPr>
          <w:hyperlink w:anchor="_TOC_250022" w:history="1">
            <w:r w:rsidR="005C620A">
              <w:rPr>
                <w:color w:val="231F20"/>
                <w:w w:val="105"/>
              </w:rPr>
              <w:t>Sale</w:t>
            </w:r>
            <w:r w:rsidR="005C620A">
              <w:rPr>
                <w:color w:val="231F20"/>
                <w:spacing w:val="-18"/>
                <w:w w:val="105"/>
              </w:rPr>
              <w:t xml:space="preserve"> </w:t>
            </w:r>
            <w:r w:rsidR="005C620A">
              <w:rPr>
                <w:color w:val="231F20"/>
                <w:w w:val="105"/>
              </w:rPr>
              <w:t>of</w:t>
            </w:r>
            <w:r w:rsidR="005C620A">
              <w:rPr>
                <w:color w:val="231F20"/>
                <w:spacing w:val="-17"/>
                <w:w w:val="105"/>
              </w:rPr>
              <w:t xml:space="preserve"> </w:t>
            </w:r>
            <w:r w:rsidR="005C620A">
              <w:rPr>
                <w:color w:val="231F20"/>
                <w:w w:val="105"/>
              </w:rPr>
              <w:t>Electricity</w:t>
            </w:r>
            <w:r w:rsidR="005C620A">
              <w:rPr>
                <w:color w:val="231F20"/>
                <w:w w:val="105"/>
              </w:rPr>
              <w:tab/>
              <w:t>3</w:t>
            </w:r>
          </w:hyperlink>
        </w:p>
        <w:p w:rsidR="00F54F4E" w:rsidRDefault="0038178D">
          <w:pPr>
            <w:pStyle w:val="TOC1"/>
            <w:numPr>
              <w:ilvl w:val="0"/>
              <w:numId w:val="9"/>
            </w:numPr>
            <w:tabs>
              <w:tab w:val="left" w:pos="706"/>
              <w:tab w:val="right" w:pos="5257"/>
            </w:tabs>
            <w:ind w:hanging="268"/>
          </w:pPr>
          <w:hyperlink w:anchor="_TOC_250021" w:history="1">
            <w:r w:rsidR="005C620A">
              <w:rPr>
                <w:color w:val="231F20"/>
              </w:rPr>
              <w:t>Customer’s</w:t>
            </w:r>
            <w:r w:rsidR="005C620A">
              <w:rPr>
                <w:color w:val="231F20"/>
                <w:spacing w:val="-14"/>
              </w:rPr>
              <w:t xml:space="preserve"> </w:t>
            </w:r>
            <w:r w:rsidR="005C620A">
              <w:rPr>
                <w:color w:val="231F20"/>
              </w:rPr>
              <w:t>Obligations</w:t>
            </w:r>
            <w:r w:rsidR="005C620A">
              <w:rPr>
                <w:color w:val="231F20"/>
              </w:rPr>
              <w:tab/>
              <w:t>3</w:t>
            </w:r>
          </w:hyperlink>
        </w:p>
        <w:p w:rsidR="00F54F4E" w:rsidRDefault="0038178D">
          <w:pPr>
            <w:pStyle w:val="TOC1"/>
            <w:numPr>
              <w:ilvl w:val="0"/>
              <w:numId w:val="9"/>
            </w:numPr>
            <w:tabs>
              <w:tab w:val="left" w:pos="706"/>
              <w:tab w:val="right" w:pos="5257"/>
            </w:tabs>
            <w:ind w:hanging="268"/>
          </w:pPr>
          <w:hyperlink w:anchor="_TOC_250020" w:history="1">
            <w:r w:rsidR="005C620A">
              <w:rPr>
                <w:color w:val="231F20"/>
                <w:w w:val="105"/>
              </w:rPr>
              <w:t>Charges</w:t>
            </w:r>
            <w:r w:rsidR="005C620A">
              <w:rPr>
                <w:color w:val="231F20"/>
                <w:w w:val="105"/>
              </w:rPr>
              <w:tab/>
              <w:t>4</w:t>
            </w:r>
          </w:hyperlink>
        </w:p>
        <w:p w:rsidR="00F54F4E" w:rsidRDefault="0038178D">
          <w:pPr>
            <w:pStyle w:val="TOC1"/>
            <w:numPr>
              <w:ilvl w:val="0"/>
              <w:numId w:val="9"/>
            </w:numPr>
            <w:tabs>
              <w:tab w:val="left" w:pos="706"/>
              <w:tab w:val="right" w:pos="5257"/>
            </w:tabs>
            <w:spacing w:before="132"/>
            <w:ind w:hanging="268"/>
          </w:pPr>
          <w:hyperlink w:anchor="_TOC_250019" w:history="1">
            <w:r w:rsidR="005C620A">
              <w:rPr>
                <w:color w:val="231F20"/>
                <w:w w:val="105"/>
              </w:rPr>
              <w:t>GST</w:t>
            </w:r>
            <w:r w:rsidR="005C620A">
              <w:rPr>
                <w:color w:val="231F20"/>
                <w:w w:val="105"/>
              </w:rPr>
              <w:tab/>
              <w:t>4</w:t>
            </w:r>
          </w:hyperlink>
        </w:p>
        <w:p w:rsidR="00F54F4E" w:rsidRDefault="0038178D">
          <w:pPr>
            <w:pStyle w:val="TOC1"/>
            <w:numPr>
              <w:ilvl w:val="0"/>
              <w:numId w:val="9"/>
            </w:numPr>
            <w:tabs>
              <w:tab w:val="left" w:pos="706"/>
              <w:tab w:val="right" w:pos="5257"/>
            </w:tabs>
            <w:ind w:hanging="268"/>
          </w:pPr>
          <w:hyperlink w:anchor="_TOC_250018" w:history="1">
            <w:r w:rsidR="005C620A">
              <w:rPr>
                <w:color w:val="231F20"/>
              </w:rPr>
              <w:t>Variation</w:t>
            </w:r>
            <w:r w:rsidR="005C620A">
              <w:rPr>
                <w:color w:val="231F20"/>
                <w:spacing w:val="-14"/>
              </w:rPr>
              <w:t xml:space="preserve"> </w:t>
            </w:r>
            <w:r w:rsidR="005C620A">
              <w:rPr>
                <w:color w:val="231F20"/>
              </w:rPr>
              <w:t>to</w:t>
            </w:r>
            <w:r w:rsidR="005C620A">
              <w:rPr>
                <w:color w:val="231F20"/>
                <w:spacing w:val="-13"/>
              </w:rPr>
              <w:t xml:space="preserve"> </w:t>
            </w:r>
            <w:r w:rsidR="005C620A">
              <w:rPr>
                <w:color w:val="231F20"/>
              </w:rPr>
              <w:t>Charges</w:t>
            </w:r>
            <w:r w:rsidR="005C620A">
              <w:rPr>
                <w:color w:val="231F20"/>
              </w:rPr>
              <w:tab/>
              <w:t>4</w:t>
            </w:r>
          </w:hyperlink>
        </w:p>
        <w:p w:rsidR="00F54F4E" w:rsidRDefault="0038178D">
          <w:pPr>
            <w:pStyle w:val="TOC1"/>
            <w:numPr>
              <w:ilvl w:val="0"/>
              <w:numId w:val="9"/>
            </w:numPr>
            <w:tabs>
              <w:tab w:val="left" w:pos="706"/>
              <w:tab w:val="right" w:pos="5257"/>
            </w:tabs>
            <w:ind w:hanging="268"/>
          </w:pPr>
          <w:hyperlink w:anchor="_TOC_250017" w:history="1">
            <w:r w:rsidR="005C620A">
              <w:rPr>
                <w:color w:val="231F20"/>
              </w:rPr>
              <w:t>Metering and</w:t>
            </w:r>
            <w:r w:rsidR="005C620A">
              <w:rPr>
                <w:color w:val="231F20"/>
                <w:spacing w:val="-26"/>
              </w:rPr>
              <w:t xml:space="preserve"> </w:t>
            </w:r>
            <w:r w:rsidR="005C620A">
              <w:rPr>
                <w:color w:val="231F20"/>
              </w:rPr>
              <w:t>Metering</w:t>
            </w:r>
            <w:r w:rsidR="005C620A">
              <w:rPr>
                <w:color w:val="231F20"/>
                <w:spacing w:val="-13"/>
              </w:rPr>
              <w:t xml:space="preserve"> </w:t>
            </w:r>
            <w:r w:rsidR="005C620A">
              <w:rPr>
                <w:color w:val="231F20"/>
              </w:rPr>
              <w:t>Charges</w:t>
            </w:r>
            <w:r w:rsidR="005C620A">
              <w:rPr>
                <w:color w:val="231F20"/>
              </w:rPr>
              <w:tab/>
            </w:r>
            <w:r w:rsidR="004943A7" w:rsidRPr="004943A7">
              <w:rPr>
                <w:color w:val="231F20"/>
              </w:rPr>
              <w:t>5</w:t>
            </w:r>
          </w:hyperlink>
        </w:p>
        <w:p w:rsidR="00F54F4E" w:rsidRDefault="0038178D">
          <w:pPr>
            <w:pStyle w:val="TOC1"/>
            <w:numPr>
              <w:ilvl w:val="0"/>
              <w:numId w:val="9"/>
            </w:numPr>
            <w:tabs>
              <w:tab w:val="left" w:pos="706"/>
              <w:tab w:val="right" w:pos="5257"/>
            </w:tabs>
            <w:ind w:hanging="268"/>
          </w:pPr>
          <w:hyperlink w:anchor="_TOC_250016" w:history="1">
            <w:r w:rsidR="005C620A">
              <w:rPr>
                <w:color w:val="231F20"/>
              </w:rPr>
              <w:t>Environmental</w:t>
            </w:r>
            <w:r w:rsidR="005C620A">
              <w:rPr>
                <w:color w:val="231F20"/>
                <w:spacing w:val="-14"/>
              </w:rPr>
              <w:t xml:space="preserve"> </w:t>
            </w:r>
            <w:r w:rsidR="005C620A">
              <w:rPr>
                <w:color w:val="231F20"/>
              </w:rPr>
              <w:t>Charges</w:t>
            </w:r>
            <w:r w:rsidR="005C620A">
              <w:rPr>
                <w:color w:val="231F20"/>
              </w:rPr>
              <w:tab/>
            </w:r>
          </w:hyperlink>
          <w:r w:rsidR="004943A7" w:rsidRPr="004943A7">
            <w:rPr>
              <w:color w:val="231F20"/>
            </w:rPr>
            <w:t>6</w:t>
          </w:r>
        </w:p>
        <w:p w:rsidR="00F54F4E" w:rsidRDefault="0038178D">
          <w:pPr>
            <w:pStyle w:val="TOC1"/>
            <w:numPr>
              <w:ilvl w:val="0"/>
              <w:numId w:val="9"/>
            </w:numPr>
            <w:tabs>
              <w:tab w:val="left" w:pos="706"/>
              <w:tab w:val="right" w:pos="5257"/>
            </w:tabs>
            <w:spacing w:before="132"/>
            <w:ind w:hanging="268"/>
          </w:pPr>
          <w:hyperlink w:anchor="_TOC_250015" w:history="1">
            <w:r w:rsidR="005C620A">
              <w:rPr>
                <w:color w:val="231F20"/>
              </w:rPr>
              <w:t>Network</w:t>
            </w:r>
            <w:r w:rsidR="005C620A">
              <w:rPr>
                <w:color w:val="231F20"/>
                <w:spacing w:val="-13"/>
              </w:rPr>
              <w:t xml:space="preserve"> </w:t>
            </w:r>
            <w:r w:rsidR="005C620A">
              <w:rPr>
                <w:color w:val="231F20"/>
              </w:rPr>
              <w:t>Charges</w:t>
            </w:r>
            <w:r w:rsidR="005C620A">
              <w:rPr>
                <w:color w:val="231F20"/>
              </w:rPr>
              <w:tab/>
              <w:t>6</w:t>
            </w:r>
          </w:hyperlink>
        </w:p>
        <w:p w:rsidR="00F54F4E" w:rsidRDefault="0038178D">
          <w:pPr>
            <w:pStyle w:val="TOC1"/>
            <w:numPr>
              <w:ilvl w:val="0"/>
              <w:numId w:val="9"/>
            </w:numPr>
            <w:tabs>
              <w:tab w:val="left" w:pos="828"/>
              <w:tab w:val="right" w:pos="5257"/>
            </w:tabs>
            <w:ind w:left="827" w:hanging="390"/>
          </w:pPr>
          <w:hyperlink w:anchor="_TOC_250014" w:history="1">
            <w:r w:rsidR="005C620A">
              <w:rPr>
                <w:color w:val="231F20"/>
              </w:rPr>
              <w:t>Payment</w:t>
            </w:r>
            <w:r w:rsidR="005C620A">
              <w:rPr>
                <w:color w:val="231F20"/>
              </w:rPr>
              <w:tab/>
              <w:t>6</w:t>
            </w:r>
          </w:hyperlink>
        </w:p>
        <w:p w:rsidR="00F54F4E" w:rsidRDefault="005C620A">
          <w:pPr>
            <w:pStyle w:val="TOC1"/>
            <w:numPr>
              <w:ilvl w:val="0"/>
              <w:numId w:val="9"/>
            </w:numPr>
            <w:tabs>
              <w:tab w:val="left" w:pos="828"/>
              <w:tab w:val="right" w:pos="5257"/>
            </w:tabs>
            <w:ind w:left="827" w:hanging="390"/>
          </w:pPr>
          <w:r>
            <w:rPr>
              <w:color w:val="231F20"/>
            </w:rPr>
            <w:t>Adding or</w:t>
          </w:r>
          <w:r>
            <w:rPr>
              <w:color w:val="231F20"/>
              <w:spacing w:val="-27"/>
            </w:rPr>
            <w:t xml:space="preserve"> </w:t>
          </w:r>
          <w:r>
            <w:rPr>
              <w:color w:val="231F20"/>
            </w:rPr>
            <w:t>Removing</w:t>
          </w:r>
          <w:r>
            <w:rPr>
              <w:color w:val="231F20"/>
              <w:spacing w:val="-13"/>
            </w:rPr>
            <w:t xml:space="preserve"> </w:t>
          </w:r>
          <w:r>
            <w:rPr>
              <w:color w:val="231F20"/>
            </w:rPr>
            <w:t>Sites</w:t>
          </w:r>
          <w:r>
            <w:rPr>
              <w:color w:val="231F20"/>
            </w:rPr>
            <w:tab/>
            <w:t>6</w:t>
          </w:r>
        </w:p>
        <w:p w:rsidR="00F54F4E" w:rsidRDefault="0038178D">
          <w:pPr>
            <w:pStyle w:val="TOC1"/>
            <w:numPr>
              <w:ilvl w:val="0"/>
              <w:numId w:val="9"/>
            </w:numPr>
            <w:tabs>
              <w:tab w:val="left" w:pos="828"/>
              <w:tab w:val="right" w:pos="5257"/>
            </w:tabs>
            <w:ind w:left="827" w:hanging="390"/>
          </w:pPr>
          <w:hyperlink w:anchor="_TOC_250013" w:history="1">
            <w:r w:rsidR="005C620A">
              <w:rPr>
                <w:color w:val="231F20"/>
              </w:rPr>
              <w:t>Event</w:t>
            </w:r>
            <w:r w:rsidR="005C620A">
              <w:rPr>
                <w:color w:val="231F20"/>
                <w:spacing w:val="-13"/>
              </w:rPr>
              <w:t xml:space="preserve"> </w:t>
            </w:r>
            <w:r w:rsidR="005C620A">
              <w:rPr>
                <w:color w:val="231F20"/>
              </w:rPr>
              <w:t>of</w:t>
            </w:r>
            <w:r w:rsidR="005C620A">
              <w:rPr>
                <w:color w:val="231F20"/>
                <w:spacing w:val="-13"/>
              </w:rPr>
              <w:t xml:space="preserve"> </w:t>
            </w:r>
            <w:r w:rsidR="005C620A">
              <w:rPr>
                <w:color w:val="231F20"/>
              </w:rPr>
              <w:t>Default</w:t>
            </w:r>
            <w:r w:rsidR="005C620A">
              <w:rPr>
                <w:color w:val="231F20"/>
              </w:rPr>
              <w:tab/>
            </w:r>
            <w:r w:rsidR="004943A7" w:rsidRPr="004943A7">
              <w:rPr>
                <w:color w:val="231F20"/>
              </w:rPr>
              <w:t>7</w:t>
            </w:r>
          </w:hyperlink>
        </w:p>
        <w:p w:rsidR="00F54F4E" w:rsidRDefault="0038178D">
          <w:pPr>
            <w:pStyle w:val="TOC1"/>
            <w:numPr>
              <w:ilvl w:val="0"/>
              <w:numId w:val="9"/>
            </w:numPr>
            <w:tabs>
              <w:tab w:val="left" w:pos="828"/>
              <w:tab w:val="right" w:pos="5257"/>
            </w:tabs>
            <w:ind w:left="827" w:hanging="390"/>
          </w:pPr>
          <w:hyperlink w:anchor="_TOC_250012" w:history="1">
            <w:r w:rsidR="005C620A">
              <w:rPr>
                <w:color w:val="231F20"/>
              </w:rPr>
              <w:t>Disconnection</w:t>
            </w:r>
            <w:r w:rsidR="005C620A">
              <w:rPr>
                <w:color w:val="231F20"/>
              </w:rPr>
              <w:tab/>
            </w:r>
            <w:r w:rsidR="004943A7" w:rsidRPr="004943A7">
              <w:rPr>
                <w:color w:val="231F20"/>
              </w:rPr>
              <w:t>7</w:t>
            </w:r>
          </w:hyperlink>
        </w:p>
        <w:p w:rsidR="00F54F4E" w:rsidRDefault="0038178D">
          <w:pPr>
            <w:pStyle w:val="TOC1"/>
            <w:numPr>
              <w:ilvl w:val="0"/>
              <w:numId w:val="9"/>
            </w:numPr>
            <w:tabs>
              <w:tab w:val="left" w:pos="828"/>
              <w:tab w:val="right" w:pos="5257"/>
            </w:tabs>
            <w:spacing w:before="132"/>
            <w:ind w:left="827" w:hanging="390"/>
          </w:pPr>
          <w:hyperlink w:anchor="_TOC_250011" w:history="1">
            <w:r w:rsidR="005C620A">
              <w:rPr>
                <w:color w:val="231F20"/>
                <w:w w:val="105"/>
              </w:rPr>
              <w:t>Reconnection</w:t>
            </w:r>
            <w:r w:rsidR="005C620A">
              <w:rPr>
                <w:color w:val="231F20"/>
                <w:w w:val="105"/>
              </w:rPr>
              <w:tab/>
              <w:t>7</w:t>
            </w:r>
          </w:hyperlink>
        </w:p>
        <w:p w:rsidR="00F54F4E" w:rsidRDefault="0038178D">
          <w:pPr>
            <w:pStyle w:val="TOC1"/>
            <w:numPr>
              <w:ilvl w:val="0"/>
              <w:numId w:val="9"/>
            </w:numPr>
            <w:tabs>
              <w:tab w:val="left" w:pos="828"/>
              <w:tab w:val="right" w:pos="5257"/>
            </w:tabs>
            <w:ind w:left="827" w:hanging="390"/>
          </w:pPr>
          <w:hyperlink w:anchor="_TOC_250010" w:history="1">
            <w:r w:rsidR="005C620A">
              <w:rPr>
                <w:color w:val="231F20"/>
                <w:spacing w:val="-6"/>
              </w:rPr>
              <w:t>Term</w:t>
            </w:r>
            <w:r w:rsidR="005C620A">
              <w:rPr>
                <w:color w:val="231F20"/>
                <w:spacing w:val="-15"/>
              </w:rPr>
              <w:t xml:space="preserve"> </w:t>
            </w:r>
            <w:r w:rsidR="005C620A">
              <w:rPr>
                <w:color w:val="231F20"/>
              </w:rPr>
              <w:t>and</w:t>
            </w:r>
            <w:r w:rsidR="005C620A">
              <w:rPr>
                <w:color w:val="231F20"/>
                <w:spacing w:val="-15"/>
              </w:rPr>
              <w:t xml:space="preserve"> </w:t>
            </w:r>
            <w:r w:rsidR="005C620A">
              <w:rPr>
                <w:color w:val="231F20"/>
              </w:rPr>
              <w:t>Termination</w:t>
            </w:r>
            <w:r w:rsidR="005C620A">
              <w:rPr>
                <w:color w:val="231F20"/>
              </w:rPr>
              <w:tab/>
            </w:r>
            <w:r w:rsidR="004943A7" w:rsidRPr="004943A7">
              <w:rPr>
                <w:color w:val="231F20"/>
              </w:rPr>
              <w:t>8</w:t>
            </w:r>
          </w:hyperlink>
        </w:p>
        <w:p w:rsidR="00F54F4E" w:rsidRDefault="0038178D">
          <w:pPr>
            <w:pStyle w:val="TOC1"/>
            <w:numPr>
              <w:ilvl w:val="0"/>
              <w:numId w:val="9"/>
            </w:numPr>
            <w:tabs>
              <w:tab w:val="left" w:pos="828"/>
              <w:tab w:val="right" w:pos="5257"/>
            </w:tabs>
            <w:ind w:left="827" w:hanging="390"/>
          </w:pPr>
          <w:hyperlink w:anchor="_TOC_250009" w:history="1">
            <w:r w:rsidR="005C620A">
              <w:rPr>
                <w:color w:val="231F20"/>
                <w:w w:val="105"/>
              </w:rPr>
              <w:t>Liability</w:t>
            </w:r>
            <w:r w:rsidR="005C620A">
              <w:rPr>
                <w:color w:val="231F20"/>
                <w:w w:val="105"/>
              </w:rPr>
              <w:tab/>
            </w:r>
            <w:r w:rsidR="004943A7" w:rsidRPr="004943A7">
              <w:rPr>
                <w:color w:val="231F20"/>
                <w:w w:val="105"/>
              </w:rPr>
              <w:t>8</w:t>
            </w:r>
          </w:hyperlink>
        </w:p>
        <w:p w:rsidR="00F54F4E" w:rsidRDefault="0038178D">
          <w:pPr>
            <w:pStyle w:val="TOC1"/>
            <w:numPr>
              <w:ilvl w:val="0"/>
              <w:numId w:val="9"/>
            </w:numPr>
            <w:tabs>
              <w:tab w:val="left" w:pos="828"/>
              <w:tab w:val="right" w:pos="5257"/>
            </w:tabs>
            <w:ind w:left="827" w:hanging="390"/>
          </w:pPr>
          <w:hyperlink w:anchor="_TOC_250008" w:history="1">
            <w:r w:rsidR="005C620A">
              <w:rPr>
                <w:color w:val="231F20"/>
              </w:rPr>
              <w:t>Force</w:t>
            </w:r>
            <w:r w:rsidR="005C620A">
              <w:rPr>
                <w:color w:val="231F20"/>
                <w:spacing w:val="-14"/>
              </w:rPr>
              <w:t xml:space="preserve"> </w:t>
            </w:r>
            <w:r w:rsidR="005C620A">
              <w:rPr>
                <w:color w:val="231F20"/>
              </w:rPr>
              <w:t>Majeure</w:t>
            </w:r>
            <w:r w:rsidR="005C620A">
              <w:rPr>
                <w:color w:val="231F20"/>
              </w:rPr>
              <w:tab/>
            </w:r>
            <w:r w:rsidR="004943A7" w:rsidRPr="004943A7">
              <w:rPr>
                <w:color w:val="231F20"/>
              </w:rPr>
              <w:t>9</w:t>
            </w:r>
          </w:hyperlink>
        </w:p>
        <w:p w:rsidR="00F54F4E" w:rsidRDefault="0038178D">
          <w:pPr>
            <w:pStyle w:val="TOC1"/>
            <w:numPr>
              <w:ilvl w:val="0"/>
              <w:numId w:val="9"/>
            </w:numPr>
            <w:tabs>
              <w:tab w:val="left" w:pos="828"/>
              <w:tab w:val="right" w:pos="5257"/>
            </w:tabs>
            <w:spacing w:before="132"/>
            <w:ind w:left="827" w:hanging="390"/>
          </w:pPr>
          <w:hyperlink w:anchor="_TOC_250007" w:history="1">
            <w:r w:rsidR="005C620A">
              <w:rPr>
                <w:color w:val="231F20"/>
              </w:rPr>
              <w:t>Confidentiality</w:t>
            </w:r>
            <w:r w:rsidR="005C620A">
              <w:rPr>
                <w:color w:val="231F20"/>
              </w:rPr>
              <w:tab/>
            </w:r>
            <w:r w:rsidR="004943A7" w:rsidRPr="004943A7">
              <w:rPr>
                <w:color w:val="231F20"/>
              </w:rPr>
              <w:t>9</w:t>
            </w:r>
          </w:hyperlink>
        </w:p>
        <w:p w:rsidR="00F54F4E" w:rsidRDefault="0038178D">
          <w:pPr>
            <w:pStyle w:val="TOC1"/>
            <w:numPr>
              <w:ilvl w:val="0"/>
              <w:numId w:val="9"/>
            </w:numPr>
            <w:tabs>
              <w:tab w:val="left" w:pos="828"/>
              <w:tab w:val="right" w:pos="5257"/>
            </w:tabs>
            <w:ind w:left="827" w:hanging="390"/>
          </w:pPr>
          <w:hyperlink w:anchor="_TOC_250006" w:history="1">
            <w:r w:rsidR="005C620A">
              <w:rPr>
                <w:color w:val="231F20"/>
              </w:rPr>
              <w:t>Privacy</w:t>
            </w:r>
            <w:r w:rsidR="005C620A">
              <w:rPr>
                <w:color w:val="231F20"/>
              </w:rPr>
              <w:tab/>
            </w:r>
            <w:r w:rsidR="004943A7" w:rsidRPr="004943A7">
              <w:rPr>
                <w:color w:val="231F20"/>
              </w:rPr>
              <w:t>9</w:t>
            </w:r>
          </w:hyperlink>
        </w:p>
        <w:p w:rsidR="00F54F4E" w:rsidRDefault="0038178D">
          <w:pPr>
            <w:pStyle w:val="TOC1"/>
            <w:numPr>
              <w:ilvl w:val="0"/>
              <w:numId w:val="9"/>
            </w:numPr>
            <w:tabs>
              <w:tab w:val="left" w:pos="828"/>
              <w:tab w:val="right" w:pos="5257"/>
            </w:tabs>
            <w:ind w:left="827" w:hanging="390"/>
          </w:pPr>
          <w:hyperlink w:anchor="_TOC_250005" w:history="1">
            <w:r w:rsidR="005C620A">
              <w:rPr>
                <w:color w:val="231F20"/>
                <w:spacing w:val="-3"/>
              </w:rPr>
              <w:t>Warranties</w:t>
            </w:r>
            <w:r w:rsidR="005C620A">
              <w:rPr>
                <w:color w:val="231F20"/>
                <w:spacing w:val="-14"/>
              </w:rPr>
              <w:t xml:space="preserve"> </w:t>
            </w:r>
            <w:r w:rsidR="005C620A">
              <w:rPr>
                <w:color w:val="231F20"/>
              </w:rPr>
              <w:t>and</w:t>
            </w:r>
            <w:r w:rsidR="005C620A">
              <w:rPr>
                <w:color w:val="231F20"/>
                <w:spacing w:val="-13"/>
              </w:rPr>
              <w:t xml:space="preserve"> </w:t>
            </w:r>
            <w:r w:rsidR="005C620A">
              <w:rPr>
                <w:color w:val="231F20"/>
              </w:rPr>
              <w:t>Covenants</w:t>
            </w:r>
            <w:r w:rsidR="005C620A">
              <w:rPr>
                <w:color w:val="231F20"/>
              </w:rPr>
              <w:tab/>
              <w:t>9</w:t>
            </w:r>
          </w:hyperlink>
        </w:p>
        <w:p w:rsidR="00F54F4E" w:rsidRDefault="0038178D">
          <w:pPr>
            <w:pStyle w:val="TOC1"/>
            <w:numPr>
              <w:ilvl w:val="0"/>
              <w:numId w:val="9"/>
            </w:numPr>
            <w:tabs>
              <w:tab w:val="left" w:pos="828"/>
              <w:tab w:val="right" w:pos="5257"/>
            </w:tabs>
            <w:ind w:left="827" w:hanging="390"/>
          </w:pPr>
          <w:hyperlink w:anchor="_TOC_250004" w:history="1">
            <w:r w:rsidR="005C620A">
              <w:rPr>
                <w:color w:val="231F20"/>
              </w:rPr>
              <w:t>Security</w:t>
            </w:r>
            <w:r w:rsidR="005C620A">
              <w:rPr>
                <w:color w:val="231F20"/>
              </w:rPr>
              <w:tab/>
            </w:r>
            <w:r w:rsidR="00C85B29" w:rsidRPr="00C85B29">
              <w:rPr>
                <w:color w:val="231F20"/>
              </w:rPr>
              <w:t>10</w:t>
            </w:r>
          </w:hyperlink>
        </w:p>
        <w:p w:rsidR="00F54F4E" w:rsidRDefault="0038178D">
          <w:pPr>
            <w:pStyle w:val="TOC1"/>
            <w:numPr>
              <w:ilvl w:val="0"/>
              <w:numId w:val="9"/>
            </w:numPr>
            <w:tabs>
              <w:tab w:val="left" w:pos="828"/>
              <w:tab w:val="right" w:pos="5257"/>
            </w:tabs>
            <w:spacing w:before="132"/>
            <w:ind w:left="827" w:hanging="390"/>
          </w:pPr>
          <w:hyperlink w:anchor="_TOC_250003" w:history="1">
            <w:r w:rsidR="005C620A">
              <w:rPr>
                <w:color w:val="231F20"/>
              </w:rPr>
              <w:t>Dispute</w:t>
            </w:r>
            <w:r w:rsidR="005C620A">
              <w:rPr>
                <w:color w:val="231F20"/>
                <w:spacing w:val="-14"/>
              </w:rPr>
              <w:t xml:space="preserve"> </w:t>
            </w:r>
            <w:r w:rsidR="005C620A">
              <w:rPr>
                <w:color w:val="231F20"/>
              </w:rPr>
              <w:t>Resolution</w:t>
            </w:r>
            <w:r w:rsidR="005C620A">
              <w:rPr>
                <w:color w:val="231F20"/>
              </w:rPr>
              <w:tab/>
            </w:r>
            <w:r w:rsidR="00C85B29" w:rsidRPr="00C85B29">
              <w:rPr>
                <w:color w:val="231F20"/>
              </w:rPr>
              <w:t>10</w:t>
            </w:r>
          </w:hyperlink>
        </w:p>
        <w:p w:rsidR="00F54F4E" w:rsidRDefault="0038178D">
          <w:pPr>
            <w:pStyle w:val="TOC1"/>
            <w:numPr>
              <w:ilvl w:val="0"/>
              <w:numId w:val="9"/>
            </w:numPr>
            <w:tabs>
              <w:tab w:val="left" w:pos="828"/>
              <w:tab w:val="right" w:pos="5257"/>
            </w:tabs>
            <w:ind w:left="827" w:hanging="390"/>
          </w:pPr>
          <w:hyperlink w:anchor="_TOC_250002" w:history="1">
            <w:r w:rsidR="005C620A">
              <w:rPr>
                <w:color w:val="231F20"/>
              </w:rPr>
              <w:t>Retailer of Last</w:t>
            </w:r>
            <w:r w:rsidR="005C620A">
              <w:rPr>
                <w:color w:val="231F20"/>
                <w:spacing w:val="-41"/>
              </w:rPr>
              <w:t xml:space="preserve"> </w:t>
            </w:r>
            <w:r w:rsidR="005C620A">
              <w:rPr>
                <w:color w:val="231F20"/>
              </w:rPr>
              <w:t>Resort</w:t>
            </w:r>
            <w:r w:rsidR="005C620A">
              <w:rPr>
                <w:color w:val="231F20"/>
                <w:spacing w:val="-13"/>
              </w:rPr>
              <w:t xml:space="preserve"> </w:t>
            </w:r>
            <w:r w:rsidR="005C620A">
              <w:rPr>
                <w:color w:val="231F20"/>
              </w:rPr>
              <w:t>Event</w:t>
            </w:r>
            <w:r w:rsidR="005C620A">
              <w:rPr>
                <w:color w:val="231F20"/>
              </w:rPr>
              <w:tab/>
            </w:r>
            <w:r w:rsidR="00C85B29" w:rsidRPr="00C85B29">
              <w:rPr>
                <w:color w:val="231F20"/>
              </w:rPr>
              <w:t>10</w:t>
            </w:r>
          </w:hyperlink>
        </w:p>
        <w:p w:rsidR="00F54F4E" w:rsidRDefault="0038178D">
          <w:pPr>
            <w:pStyle w:val="TOC1"/>
            <w:numPr>
              <w:ilvl w:val="0"/>
              <w:numId w:val="9"/>
            </w:numPr>
            <w:tabs>
              <w:tab w:val="left" w:pos="828"/>
              <w:tab w:val="right" w:pos="5257"/>
            </w:tabs>
            <w:ind w:left="827" w:hanging="390"/>
          </w:pPr>
          <w:hyperlink w:anchor="_TOC_250001" w:history="1">
            <w:r w:rsidR="005C620A">
              <w:rPr>
                <w:color w:val="231F20"/>
              </w:rPr>
              <w:t>Miscellaneous</w:t>
            </w:r>
            <w:r w:rsidR="005C620A">
              <w:rPr>
                <w:color w:val="231F20"/>
              </w:rPr>
              <w:tab/>
              <w:t>10</w:t>
            </w:r>
          </w:hyperlink>
        </w:p>
        <w:p w:rsidR="00F54F4E" w:rsidRDefault="0038178D">
          <w:pPr>
            <w:pStyle w:val="TOC1"/>
            <w:numPr>
              <w:ilvl w:val="0"/>
              <w:numId w:val="9"/>
            </w:numPr>
            <w:tabs>
              <w:tab w:val="left" w:pos="828"/>
              <w:tab w:val="right" w:pos="5257"/>
            </w:tabs>
            <w:ind w:left="827" w:hanging="390"/>
          </w:pPr>
          <w:hyperlink w:anchor="_TOC_250000" w:history="1">
            <w:r w:rsidR="005C620A">
              <w:rPr>
                <w:color w:val="231F20"/>
              </w:rPr>
              <w:t>Definitions</w:t>
            </w:r>
            <w:r w:rsidR="005C620A">
              <w:rPr>
                <w:color w:val="231F20"/>
                <w:spacing w:val="-15"/>
              </w:rPr>
              <w:t xml:space="preserve"> </w:t>
            </w:r>
            <w:r w:rsidR="005C620A">
              <w:rPr>
                <w:color w:val="231F20"/>
              </w:rPr>
              <w:t>and</w:t>
            </w:r>
            <w:r w:rsidR="005C620A">
              <w:rPr>
                <w:color w:val="231F20"/>
                <w:spacing w:val="-14"/>
              </w:rPr>
              <w:t xml:space="preserve"> </w:t>
            </w:r>
            <w:r w:rsidR="005C620A">
              <w:rPr>
                <w:color w:val="231F20"/>
              </w:rPr>
              <w:t>Interpretation</w:t>
            </w:r>
            <w:r w:rsidR="005C620A">
              <w:rPr>
                <w:color w:val="231F20"/>
              </w:rPr>
              <w:tab/>
            </w:r>
            <w:r w:rsidR="00C85B29">
              <w:rPr>
                <w:color w:val="231F20"/>
              </w:rPr>
              <w:fldChar w:fldCharType="begin"/>
            </w:r>
            <w:r w:rsidR="00C85B29">
              <w:rPr>
                <w:color w:val="231F20"/>
              </w:rPr>
              <w:instrText xml:space="preserve"> PAGEREF _Ref55551932 \h </w:instrText>
            </w:r>
            <w:r w:rsidR="00C85B29">
              <w:rPr>
                <w:color w:val="231F20"/>
              </w:rPr>
            </w:r>
            <w:r w:rsidR="00C85B29">
              <w:rPr>
                <w:color w:val="231F20"/>
              </w:rPr>
              <w:fldChar w:fldCharType="separate"/>
            </w:r>
            <w:r w:rsidR="00C85B29">
              <w:rPr>
                <w:noProof/>
                <w:color w:val="231F20"/>
              </w:rPr>
              <w:t>11</w:t>
            </w:r>
            <w:r w:rsidR="00C85B29">
              <w:rPr>
                <w:color w:val="231F20"/>
              </w:rPr>
              <w:fldChar w:fldCharType="end"/>
            </w:r>
          </w:hyperlink>
        </w:p>
      </w:sdtContent>
    </w:sdt>
    <w:p w:rsidR="00F54F4E" w:rsidRDefault="00F54F4E">
      <w:pPr>
        <w:sectPr w:rsidR="00F54F4E">
          <w:headerReference w:type="default" r:id="rId30"/>
          <w:footerReference w:type="default" r:id="rId31"/>
          <w:pgSz w:w="11910" w:h="16840"/>
          <w:pgMar w:top="0" w:right="600" w:bottom="580" w:left="620" w:header="0" w:footer="390" w:gutter="0"/>
          <w:pgNumType w:start="2"/>
          <w:cols w:space="720"/>
        </w:sectPr>
      </w:pPr>
    </w:p>
    <w:p w:rsidR="00F54F4E" w:rsidRDefault="005C620A">
      <w:pPr>
        <w:pStyle w:val="Heading1"/>
        <w:numPr>
          <w:ilvl w:val="0"/>
          <w:numId w:val="8"/>
        </w:numPr>
        <w:tabs>
          <w:tab w:val="left" w:pos="829"/>
          <w:tab w:val="left" w:pos="830"/>
        </w:tabs>
        <w:spacing w:before="70"/>
      </w:pPr>
      <w:bookmarkStart w:id="1" w:name="_TOC_250023"/>
      <w:r>
        <w:rPr>
          <w:color w:val="002963"/>
        </w:rPr>
        <w:lastRenderedPageBreak/>
        <w:t xml:space="preserve">Preconditions </w:t>
      </w:r>
      <w:r>
        <w:rPr>
          <w:color w:val="002963"/>
          <w:spacing w:val="-5"/>
        </w:rPr>
        <w:t>to</w:t>
      </w:r>
      <w:r>
        <w:rPr>
          <w:color w:val="002963"/>
          <w:spacing w:val="-78"/>
        </w:rPr>
        <w:t xml:space="preserve"> </w:t>
      </w:r>
      <w:bookmarkEnd w:id="1"/>
      <w:r>
        <w:rPr>
          <w:color w:val="002963"/>
        </w:rPr>
        <w:t>Sale</w:t>
      </w:r>
    </w:p>
    <w:p w:rsidR="00F54F4E" w:rsidRDefault="005C620A">
      <w:pPr>
        <w:pStyle w:val="ListParagraph"/>
        <w:numPr>
          <w:ilvl w:val="1"/>
          <w:numId w:val="8"/>
        </w:numPr>
        <w:tabs>
          <w:tab w:val="left" w:pos="859"/>
          <w:tab w:val="left" w:pos="860"/>
        </w:tabs>
        <w:spacing w:before="74"/>
        <w:rPr>
          <w:sz w:val="19"/>
        </w:rPr>
      </w:pPr>
      <w:r>
        <w:rPr>
          <w:color w:val="231F20"/>
          <w:sz w:val="19"/>
        </w:rPr>
        <w:t>Prior</w:t>
      </w:r>
      <w:r>
        <w:rPr>
          <w:color w:val="231F20"/>
          <w:spacing w:val="-18"/>
          <w:sz w:val="19"/>
        </w:rPr>
        <w:t xml:space="preserve"> </w:t>
      </w:r>
      <w:r>
        <w:rPr>
          <w:color w:val="231F20"/>
          <w:sz w:val="19"/>
        </w:rPr>
        <w:t>to</w:t>
      </w:r>
      <w:r>
        <w:rPr>
          <w:color w:val="231F20"/>
          <w:spacing w:val="-17"/>
          <w:sz w:val="19"/>
        </w:rPr>
        <w:t xml:space="preserve"> </w:t>
      </w:r>
      <w:r>
        <w:rPr>
          <w:color w:val="231F20"/>
          <w:sz w:val="19"/>
        </w:rPr>
        <w:t>any</w:t>
      </w:r>
      <w:r>
        <w:rPr>
          <w:color w:val="231F20"/>
          <w:spacing w:val="-18"/>
          <w:sz w:val="19"/>
        </w:rPr>
        <w:t xml:space="preserve"> </w:t>
      </w:r>
      <w:r>
        <w:rPr>
          <w:color w:val="231F20"/>
          <w:sz w:val="19"/>
        </w:rPr>
        <w:t>supply</w:t>
      </w:r>
      <w:r>
        <w:rPr>
          <w:color w:val="231F20"/>
          <w:spacing w:val="-17"/>
          <w:sz w:val="19"/>
        </w:rPr>
        <w:t xml:space="preserve"> </w:t>
      </w:r>
      <w:r>
        <w:rPr>
          <w:color w:val="231F20"/>
          <w:sz w:val="19"/>
        </w:rPr>
        <w:t>of</w:t>
      </w:r>
      <w:r>
        <w:rPr>
          <w:color w:val="231F20"/>
          <w:spacing w:val="-18"/>
          <w:sz w:val="19"/>
        </w:rPr>
        <w:t xml:space="preserve"> </w:t>
      </w:r>
      <w:r>
        <w:rPr>
          <w:color w:val="231F20"/>
          <w:sz w:val="19"/>
        </w:rPr>
        <w:t>electricity</w:t>
      </w:r>
      <w:r>
        <w:rPr>
          <w:color w:val="231F20"/>
          <w:spacing w:val="-17"/>
          <w:sz w:val="19"/>
        </w:rPr>
        <w:t xml:space="preserve"> </w:t>
      </w:r>
      <w:r>
        <w:rPr>
          <w:color w:val="231F20"/>
          <w:sz w:val="19"/>
        </w:rPr>
        <w:t>under</w:t>
      </w:r>
      <w:r>
        <w:rPr>
          <w:color w:val="231F20"/>
          <w:spacing w:val="-18"/>
          <w:sz w:val="19"/>
        </w:rPr>
        <w:t xml:space="preserve"> </w:t>
      </w:r>
      <w:r>
        <w:rPr>
          <w:color w:val="231F20"/>
          <w:sz w:val="19"/>
        </w:rPr>
        <w:t>this</w:t>
      </w:r>
      <w:r>
        <w:rPr>
          <w:color w:val="231F20"/>
          <w:spacing w:val="-17"/>
          <w:sz w:val="19"/>
        </w:rPr>
        <w:t xml:space="preserve"> </w:t>
      </w:r>
      <w:r>
        <w:rPr>
          <w:color w:val="231F20"/>
          <w:sz w:val="19"/>
        </w:rPr>
        <w:t>Agreement:</w:t>
      </w:r>
    </w:p>
    <w:p w:rsidR="00F54F4E" w:rsidRDefault="005C620A">
      <w:pPr>
        <w:pStyle w:val="ListParagraph"/>
        <w:numPr>
          <w:ilvl w:val="2"/>
          <w:numId w:val="8"/>
        </w:numPr>
        <w:tabs>
          <w:tab w:val="left" w:pos="1177"/>
        </w:tabs>
        <w:spacing w:before="111"/>
        <w:ind w:right="133"/>
        <w:rPr>
          <w:sz w:val="19"/>
        </w:rPr>
      </w:pPr>
      <w:r>
        <w:rPr>
          <w:color w:val="231F20"/>
          <w:sz w:val="19"/>
        </w:rPr>
        <w:t>all necessary Connection Services to the Site must have been arranged and provided, and</w:t>
      </w:r>
      <w:r>
        <w:rPr>
          <w:color w:val="231F20"/>
          <w:spacing w:val="-24"/>
          <w:sz w:val="19"/>
        </w:rPr>
        <w:t xml:space="preserve"> </w:t>
      </w:r>
      <w:r>
        <w:rPr>
          <w:color w:val="231F20"/>
          <w:spacing w:val="-4"/>
          <w:sz w:val="19"/>
        </w:rPr>
        <w:t xml:space="preserve">the </w:t>
      </w:r>
      <w:r>
        <w:rPr>
          <w:color w:val="231F20"/>
          <w:sz w:val="19"/>
        </w:rPr>
        <w:t>Customer must have a connection contract in place with the relevant Network</w:t>
      </w:r>
      <w:r>
        <w:rPr>
          <w:color w:val="231F20"/>
          <w:spacing w:val="9"/>
          <w:sz w:val="19"/>
        </w:rPr>
        <w:t xml:space="preserve"> </w:t>
      </w:r>
      <w:r>
        <w:rPr>
          <w:color w:val="231F20"/>
          <w:sz w:val="19"/>
        </w:rPr>
        <w:t>Operator;</w:t>
      </w:r>
    </w:p>
    <w:p w:rsidR="00F54F4E" w:rsidRDefault="005C620A">
      <w:pPr>
        <w:pStyle w:val="ListParagraph"/>
        <w:numPr>
          <w:ilvl w:val="2"/>
          <w:numId w:val="8"/>
        </w:numPr>
        <w:tabs>
          <w:tab w:val="left" w:pos="1187"/>
        </w:tabs>
        <w:spacing w:before="106"/>
        <w:ind w:left="1186" w:right="267" w:hanging="327"/>
        <w:rPr>
          <w:sz w:val="19"/>
        </w:rPr>
      </w:pPr>
      <w:r>
        <w:rPr>
          <w:color w:val="231F20"/>
          <w:sz w:val="19"/>
        </w:rPr>
        <w:t>all necessary metering equipment must have been installed (and, if necessary, upgraded)  at the Point of Supply, there must be safe</w:t>
      </w:r>
      <w:r>
        <w:rPr>
          <w:color w:val="231F20"/>
          <w:spacing w:val="13"/>
          <w:sz w:val="19"/>
        </w:rPr>
        <w:t xml:space="preserve"> </w:t>
      </w:r>
      <w:r>
        <w:rPr>
          <w:color w:val="231F20"/>
          <w:sz w:val="19"/>
        </w:rPr>
        <w:t>and</w:t>
      </w:r>
    </w:p>
    <w:p w:rsidR="00F54F4E" w:rsidRDefault="005C620A">
      <w:pPr>
        <w:pStyle w:val="BodyText"/>
        <w:spacing w:line="237" w:lineRule="auto"/>
        <w:ind w:left="1186"/>
      </w:pPr>
      <w:r>
        <w:rPr>
          <w:color w:val="231F20"/>
        </w:rPr>
        <w:t>unhindered access to the metering equipment, and a Metering Coordinator must have</w:t>
      </w:r>
    </w:p>
    <w:p w:rsidR="00F54F4E" w:rsidRDefault="005C620A">
      <w:pPr>
        <w:pStyle w:val="BodyText"/>
        <w:spacing w:line="231" w:lineRule="exact"/>
        <w:ind w:left="1186"/>
      </w:pPr>
      <w:r>
        <w:rPr>
          <w:color w:val="231F20"/>
        </w:rPr>
        <w:t>been appointed;</w:t>
      </w:r>
    </w:p>
    <w:p w:rsidR="00F54F4E" w:rsidRDefault="005C620A">
      <w:pPr>
        <w:pStyle w:val="ListParagraph"/>
        <w:numPr>
          <w:ilvl w:val="2"/>
          <w:numId w:val="8"/>
        </w:numPr>
        <w:tabs>
          <w:tab w:val="left" w:pos="1177"/>
        </w:tabs>
        <w:spacing w:before="107"/>
        <w:ind w:right="108"/>
        <w:rPr>
          <w:sz w:val="19"/>
        </w:rPr>
      </w:pPr>
      <w:r>
        <w:rPr>
          <w:color w:val="231F20"/>
          <w:sz w:val="19"/>
        </w:rPr>
        <w:t xml:space="preserve">interval data must be available to </w:t>
      </w:r>
      <w:r>
        <w:rPr>
          <w:color w:val="231F20"/>
          <w:spacing w:val="-3"/>
          <w:sz w:val="19"/>
        </w:rPr>
        <w:t xml:space="preserve">Aurora </w:t>
      </w:r>
      <w:r>
        <w:rPr>
          <w:color w:val="231F20"/>
          <w:sz w:val="19"/>
        </w:rPr>
        <w:t>Energy after an interval meter has been installed at the Point of Supply (or elsewhere as required by the Rules or agreed between the Parties consistent with the</w:t>
      </w:r>
      <w:r>
        <w:rPr>
          <w:color w:val="231F20"/>
          <w:spacing w:val="4"/>
          <w:sz w:val="19"/>
        </w:rPr>
        <w:t xml:space="preserve"> </w:t>
      </w:r>
      <w:r>
        <w:rPr>
          <w:color w:val="231F20"/>
          <w:sz w:val="19"/>
        </w:rPr>
        <w:t>rules);</w:t>
      </w:r>
    </w:p>
    <w:p w:rsidR="00F54F4E" w:rsidRDefault="005C620A">
      <w:pPr>
        <w:pStyle w:val="ListParagraph"/>
        <w:numPr>
          <w:ilvl w:val="2"/>
          <w:numId w:val="8"/>
        </w:numPr>
        <w:tabs>
          <w:tab w:val="left" w:pos="1187"/>
        </w:tabs>
        <w:spacing w:before="104"/>
        <w:ind w:left="1186" w:right="144" w:hanging="328"/>
        <w:rPr>
          <w:sz w:val="19"/>
        </w:rPr>
      </w:pPr>
      <w:r>
        <w:rPr>
          <w:color w:val="231F20"/>
          <w:spacing w:val="-3"/>
          <w:sz w:val="19"/>
        </w:rPr>
        <w:t xml:space="preserve">Aurora </w:t>
      </w:r>
      <w:r>
        <w:rPr>
          <w:color w:val="231F20"/>
          <w:sz w:val="19"/>
        </w:rPr>
        <w:t>Energy must be satisfied that the Customer has a satisfactory credit rating or the ability to meet its payment obligations under this</w:t>
      </w:r>
      <w:r>
        <w:rPr>
          <w:color w:val="231F20"/>
          <w:spacing w:val="2"/>
          <w:sz w:val="19"/>
        </w:rPr>
        <w:t xml:space="preserve"> </w:t>
      </w:r>
      <w:r>
        <w:rPr>
          <w:color w:val="231F20"/>
          <w:sz w:val="19"/>
        </w:rPr>
        <w:t>Agreement;</w:t>
      </w:r>
    </w:p>
    <w:p w:rsidR="00F54F4E" w:rsidRDefault="005C620A">
      <w:pPr>
        <w:pStyle w:val="ListParagraph"/>
        <w:numPr>
          <w:ilvl w:val="2"/>
          <w:numId w:val="8"/>
        </w:numPr>
        <w:tabs>
          <w:tab w:val="left" w:pos="1183"/>
        </w:tabs>
        <w:spacing w:before="106"/>
        <w:ind w:left="1182" w:right="859" w:hanging="323"/>
        <w:rPr>
          <w:sz w:val="19"/>
        </w:rPr>
      </w:pPr>
      <w:r>
        <w:rPr>
          <w:color w:val="231F20"/>
          <w:sz w:val="19"/>
        </w:rPr>
        <w:t xml:space="preserve">the Customer must have provided </w:t>
      </w:r>
      <w:r>
        <w:rPr>
          <w:color w:val="231F20"/>
          <w:spacing w:val="-4"/>
          <w:sz w:val="19"/>
        </w:rPr>
        <w:t xml:space="preserve">any </w:t>
      </w:r>
      <w:r>
        <w:rPr>
          <w:color w:val="231F20"/>
          <w:sz w:val="19"/>
        </w:rPr>
        <w:t>requested</w:t>
      </w:r>
      <w:r>
        <w:rPr>
          <w:color w:val="231F20"/>
          <w:spacing w:val="2"/>
          <w:sz w:val="19"/>
        </w:rPr>
        <w:t xml:space="preserve"> </w:t>
      </w:r>
      <w:r>
        <w:rPr>
          <w:color w:val="231F20"/>
          <w:sz w:val="19"/>
        </w:rPr>
        <w:t>security;</w:t>
      </w:r>
    </w:p>
    <w:p w:rsidR="00F54F4E" w:rsidRDefault="005C620A">
      <w:pPr>
        <w:pStyle w:val="ListParagraph"/>
        <w:numPr>
          <w:ilvl w:val="2"/>
          <w:numId w:val="8"/>
        </w:numPr>
        <w:tabs>
          <w:tab w:val="left" w:pos="1169"/>
        </w:tabs>
        <w:ind w:left="1168" w:right="336" w:hanging="309"/>
        <w:rPr>
          <w:sz w:val="19"/>
        </w:rPr>
      </w:pPr>
      <w:r>
        <w:rPr>
          <w:color w:val="231F20"/>
          <w:sz w:val="19"/>
        </w:rPr>
        <w:t xml:space="preserve">there must not be any outstanding payments owed by the Customer to </w:t>
      </w:r>
      <w:r>
        <w:rPr>
          <w:color w:val="231F20"/>
          <w:spacing w:val="-3"/>
          <w:sz w:val="19"/>
        </w:rPr>
        <w:t xml:space="preserve">Aurora </w:t>
      </w:r>
      <w:r>
        <w:rPr>
          <w:color w:val="231F20"/>
          <w:sz w:val="19"/>
        </w:rPr>
        <w:t>Energy;</w:t>
      </w:r>
      <w:r>
        <w:rPr>
          <w:color w:val="231F20"/>
          <w:spacing w:val="28"/>
          <w:sz w:val="19"/>
        </w:rPr>
        <w:t xml:space="preserve"> </w:t>
      </w:r>
      <w:r>
        <w:rPr>
          <w:color w:val="231F20"/>
          <w:sz w:val="19"/>
        </w:rPr>
        <w:t>and</w:t>
      </w:r>
    </w:p>
    <w:p w:rsidR="00F54F4E" w:rsidRDefault="005C620A">
      <w:pPr>
        <w:pStyle w:val="ListParagraph"/>
        <w:numPr>
          <w:ilvl w:val="2"/>
          <w:numId w:val="8"/>
        </w:numPr>
        <w:tabs>
          <w:tab w:val="left" w:pos="1187"/>
        </w:tabs>
        <w:spacing w:before="110"/>
        <w:ind w:left="1186" w:right="687" w:hanging="328"/>
        <w:rPr>
          <w:sz w:val="19"/>
        </w:rPr>
      </w:pPr>
      <w:r>
        <w:rPr>
          <w:color w:val="231F20"/>
          <w:spacing w:val="-3"/>
          <w:sz w:val="19"/>
        </w:rPr>
        <w:t xml:space="preserve">Aurora </w:t>
      </w:r>
      <w:r>
        <w:rPr>
          <w:color w:val="231F20"/>
          <w:sz w:val="19"/>
        </w:rPr>
        <w:t>Energy must be satisfied that the Customer is a Large</w:t>
      </w:r>
      <w:r>
        <w:rPr>
          <w:color w:val="231F20"/>
          <w:spacing w:val="10"/>
          <w:sz w:val="19"/>
        </w:rPr>
        <w:t xml:space="preserve"> </w:t>
      </w:r>
      <w:r>
        <w:rPr>
          <w:color w:val="231F20"/>
          <w:sz w:val="19"/>
        </w:rPr>
        <w:t>Customer.</w:t>
      </w:r>
    </w:p>
    <w:p w:rsidR="00F54F4E" w:rsidRDefault="005C620A">
      <w:pPr>
        <w:pStyle w:val="ListParagraph"/>
        <w:numPr>
          <w:ilvl w:val="1"/>
          <w:numId w:val="8"/>
        </w:numPr>
        <w:tabs>
          <w:tab w:val="left" w:pos="859"/>
          <w:tab w:val="left" w:pos="860"/>
        </w:tabs>
        <w:ind w:right="519"/>
        <w:rPr>
          <w:sz w:val="19"/>
        </w:rPr>
      </w:pPr>
      <w:r>
        <w:rPr>
          <w:color w:val="231F20"/>
          <w:spacing w:val="-3"/>
          <w:sz w:val="19"/>
        </w:rPr>
        <w:t xml:space="preserve">Aurora </w:t>
      </w:r>
      <w:r>
        <w:rPr>
          <w:color w:val="231F20"/>
          <w:sz w:val="19"/>
        </w:rPr>
        <w:t xml:space="preserve">Energy may, by notice to the </w:t>
      </w:r>
      <w:r>
        <w:rPr>
          <w:color w:val="231F20"/>
          <w:spacing w:val="-3"/>
          <w:sz w:val="19"/>
        </w:rPr>
        <w:t xml:space="preserve">Customer, </w:t>
      </w:r>
      <w:r>
        <w:rPr>
          <w:color w:val="231F20"/>
          <w:sz w:val="19"/>
        </w:rPr>
        <w:t xml:space="preserve">terminate the Agreement </w:t>
      </w:r>
      <w:r>
        <w:rPr>
          <w:color w:val="231F20"/>
          <w:spacing w:val="-3"/>
          <w:sz w:val="19"/>
        </w:rPr>
        <w:t xml:space="preserve">before </w:t>
      </w:r>
      <w:r>
        <w:rPr>
          <w:color w:val="231F20"/>
          <w:sz w:val="19"/>
        </w:rPr>
        <w:t>the Commencement Date if it is not</w:t>
      </w:r>
      <w:r>
        <w:rPr>
          <w:color w:val="231F20"/>
          <w:spacing w:val="17"/>
          <w:sz w:val="19"/>
        </w:rPr>
        <w:t xml:space="preserve"> </w:t>
      </w:r>
      <w:r>
        <w:rPr>
          <w:color w:val="231F20"/>
          <w:sz w:val="19"/>
        </w:rPr>
        <w:t>satisfied</w:t>
      </w:r>
    </w:p>
    <w:p w:rsidR="00F54F4E" w:rsidRDefault="005C620A">
      <w:pPr>
        <w:pStyle w:val="BodyText"/>
        <w:spacing w:line="237" w:lineRule="auto"/>
        <w:ind w:right="587"/>
      </w:pPr>
      <w:r>
        <w:rPr>
          <w:color w:val="231F20"/>
        </w:rPr>
        <w:t>that the Customer has a satisfactory credit rating or credit standing or has not provided requested security and in such circumstances:</w:t>
      </w:r>
    </w:p>
    <w:p w:rsidR="00F54F4E" w:rsidRDefault="005C620A">
      <w:pPr>
        <w:pStyle w:val="ListParagraph"/>
        <w:numPr>
          <w:ilvl w:val="2"/>
          <w:numId w:val="8"/>
        </w:numPr>
        <w:tabs>
          <w:tab w:val="left" w:pos="1177"/>
        </w:tabs>
        <w:ind w:right="184"/>
        <w:rPr>
          <w:sz w:val="19"/>
        </w:rPr>
      </w:pPr>
      <w:r>
        <w:rPr>
          <w:color w:val="231F20"/>
          <w:sz w:val="19"/>
        </w:rPr>
        <w:t>the Agreement will end on the date specified</w:t>
      </w:r>
      <w:r>
        <w:rPr>
          <w:color w:val="231F20"/>
          <w:spacing w:val="-19"/>
          <w:sz w:val="19"/>
        </w:rPr>
        <w:t xml:space="preserve"> </w:t>
      </w:r>
      <w:r>
        <w:rPr>
          <w:color w:val="231F20"/>
          <w:sz w:val="19"/>
        </w:rPr>
        <w:t>in the notice;</w:t>
      </w:r>
      <w:r>
        <w:rPr>
          <w:color w:val="231F20"/>
          <w:spacing w:val="3"/>
          <w:sz w:val="19"/>
        </w:rPr>
        <w:t xml:space="preserve"> </w:t>
      </w:r>
      <w:r>
        <w:rPr>
          <w:color w:val="231F20"/>
          <w:sz w:val="19"/>
        </w:rPr>
        <w:t>and</w:t>
      </w:r>
    </w:p>
    <w:p w:rsidR="00F54F4E" w:rsidRDefault="005C620A">
      <w:pPr>
        <w:pStyle w:val="ListParagraph"/>
        <w:numPr>
          <w:ilvl w:val="2"/>
          <w:numId w:val="8"/>
        </w:numPr>
        <w:tabs>
          <w:tab w:val="left" w:pos="1187"/>
        </w:tabs>
        <w:spacing w:before="110"/>
        <w:ind w:left="1186" w:right="73" w:hanging="327"/>
        <w:rPr>
          <w:sz w:val="19"/>
        </w:rPr>
      </w:pPr>
      <w:r>
        <w:rPr>
          <w:color w:val="231F20"/>
          <w:spacing w:val="-3"/>
          <w:sz w:val="19"/>
        </w:rPr>
        <w:t xml:space="preserve">Aurora </w:t>
      </w:r>
      <w:r>
        <w:rPr>
          <w:color w:val="231F20"/>
          <w:sz w:val="19"/>
        </w:rPr>
        <w:t xml:space="preserve">Energy may charge an Early Termination Fee (if </w:t>
      </w:r>
      <w:r>
        <w:rPr>
          <w:color w:val="231F20"/>
          <w:spacing w:val="-3"/>
          <w:sz w:val="19"/>
        </w:rPr>
        <w:t xml:space="preserve">Aurora </w:t>
      </w:r>
      <w:r>
        <w:rPr>
          <w:color w:val="231F20"/>
          <w:sz w:val="19"/>
        </w:rPr>
        <w:t xml:space="preserve">Energy has the exposure as contemplated in the definition of that term), </w:t>
      </w:r>
      <w:r>
        <w:rPr>
          <w:color w:val="231F20"/>
          <w:spacing w:val="-4"/>
          <w:sz w:val="19"/>
        </w:rPr>
        <w:t xml:space="preserve">but </w:t>
      </w:r>
      <w:r>
        <w:rPr>
          <w:color w:val="231F20"/>
          <w:sz w:val="19"/>
        </w:rPr>
        <w:t>neither Party will otherwise have any liability to the other in respect of such</w:t>
      </w:r>
      <w:r>
        <w:rPr>
          <w:color w:val="231F20"/>
          <w:spacing w:val="8"/>
          <w:sz w:val="19"/>
        </w:rPr>
        <w:t xml:space="preserve"> </w:t>
      </w:r>
      <w:r>
        <w:rPr>
          <w:color w:val="231F20"/>
          <w:sz w:val="19"/>
        </w:rPr>
        <w:t>termination.</w:t>
      </w:r>
    </w:p>
    <w:p w:rsidR="00F54F4E" w:rsidRPr="00863231" w:rsidRDefault="005C620A" w:rsidP="00863231">
      <w:pPr>
        <w:pStyle w:val="ListParagraph"/>
        <w:numPr>
          <w:ilvl w:val="1"/>
          <w:numId w:val="8"/>
        </w:numPr>
        <w:tabs>
          <w:tab w:val="left" w:pos="859"/>
          <w:tab w:val="left" w:pos="860"/>
        </w:tabs>
        <w:ind w:right="519"/>
        <w:rPr>
          <w:color w:val="231F20"/>
          <w:sz w:val="19"/>
        </w:rPr>
      </w:pPr>
      <w:r>
        <w:rPr>
          <w:color w:val="231F20"/>
          <w:sz w:val="19"/>
        </w:rPr>
        <w:t xml:space="preserve">The preconditions in clause 1.1 </w:t>
      </w:r>
      <w:r w:rsidRPr="00863231">
        <w:rPr>
          <w:color w:val="231F20"/>
          <w:sz w:val="19"/>
        </w:rPr>
        <w:t xml:space="preserve">are for </w:t>
      </w:r>
      <w:r>
        <w:rPr>
          <w:color w:val="231F20"/>
          <w:sz w:val="19"/>
        </w:rPr>
        <w:t xml:space="preserve">the benefit of </w:t>
      </w:r>
      <w:r w:rsidRPr="00863231">
        <w:rPr>
          <w:color w:val="231F20"/>
          <w:sz w:val="19"/>
        </w:rPr>
        <w:t xml:space="preserve">Aurora </w:t>
      </w:r>
      <w:r>
        <w:rPr>
          <w:color w:val="231F20"/>
          <w:sz w:val="19"/>
        </w:rPr>
        <w:t>Energy and may only be waived by</w:t>
      </w:r>
      <w:r w:rsidRPr="00863231">
        <w:rPr>
          <w:color w:val="231F20"/>
          <w:sz w:val="19"/>
        </w:rPr>
        <w:t xml:space="preserve"> Aurora</w:t>
      </w:r>
      <w:r w:rsidR="00863231" w:rsidRPr="00863231">
        <w:rPr>
          <w:color w:val="231F20"/>
          <w:sz w:val="19"/>
        </w:rPr>
        <w:t xml:space="preserve">  </w:t>
      </w:r>
      <w:r w:rsidRPr="00863231">
        <w:rPr>
          <w:color w:val="231F20"/>
          <w:sz w:val="19"/>
        </w:rPr>
        <w:t>Energy. If the Commencement Date occurs before all the preconditions in clause 1.1 are satisfied, Aurora Energy may still require those conditions to be satisfied after the Commencement Date. Unless Aurora Energy expressly states otherwise,  any waiver of the preconditions by Aurora Energy is only a waiver of Aurora Energy’s rights to have those preconditions satisfied before the Commencement Date, rather than a waiver of Aurora Energy’s rights to have them satisfied at all.</w:t>
      </w:r>
    </w:p>
    <w:p w:rsidR="00F54F4E" w:rsidRDefault="005C620A">
      <w:pPr>
        <w:pStyle w:val="Heading1"/>
        <w:numPr>
          <w:ilvl w:val="0"/>
          <w:numId w:val="8"/>
        </w:numPr>
        <w:tabs>
          <w:tab w:val="left" w:pos="859"/>
          <w:tab w:val="left" w:pos="860"/>
        </w:tabs>
        <w:spacing w:before="70"/>
        <w:ind w:left="860" w:hanging="760"/>
      </w:pPr>
      <w:bookmarkStart w:id="2" w:name="_TOC_250022"/>
      <w:r>
        <w:rPr>
          <w:color w:val="002963"/>
          <w:spacing w:val="-6"/>
          <w:w w:val="96"/>
        </w:rPr>
        <w:br w:type="column"/>
      </w:r>
      <w:r>
        <w:rPr>
          <w:color w:val="002963"/>
          <w:spacing w:val="-5"/>
        </w:rPr>
        <w:t xml:space="preserve">Sale </w:t>
      </w:r>
      <w:r>
        <w:rPr>
          <w:color w:val="002963"/>
          <w:spacing w:val="-3"/>
        </w:rPr>
        <w:t>of</w:t>
      </w:r>
      <w:r>
        <w:rPr>
          <w:color w:val="002963"/>
          <w:spacing w:val="-76"/>
        </w:rPr>
        <w:t xml:space="preserve"> </w:t>
      </w:r>
      <w:bookmarkEnd w:id="2"/>
      <w:r>
        <w:rPr>
          <w:color w:val="002963"/>
          <w:spacing w:val="-4"/>
        </w:rPr>
        <w:t>Electricity</w:t>
      </w:r>
    </w:p>
    <w:p w:rsidR="00F54F4E" w:rsidRDefault="005C620A">
      <w:pPr>
        <w:pStyle w:val="ListParagraph"/>
        <w:numPr>
          <w:ilvl w:val="1"/>
          <w:numId w:val="8"/>
        </w:numPr>
        <w:tabs>
          <w:tab w:val="left" w:pos="859"/>
          <w:tab w:val="left" w:pos="860"/>
        </w:tabs>
        <w:spacing w:before="74"/>
        <w:ind w:right="167"/>
        <w:rPr>
          <w:sz w:val="19"/>
        </w:rPr>
      </w:pPr>
      <w:r>
        <w:rPr>
          <w:color w:val="231F20"/>
          <w:spacing w:val="-3"/>
          <w:sz w:val="19"/>
        </w:rPr>
        <w:t xml:space="preserve">Aurora </w:t>
      </w:r>
      <w:r>
        <w:rPr>
          <w:color w:val="231F20"/>
          <w:sz w:val="19"/>
        </w:rPr>
        <w:t xml:space="preserve">Energy agrees to sell electricity to the Customer and the Customer agrees to purchase electricity from </w:t>
      </w:r>
      <w:r>
        <w:rPr>
          <w:color w:val="231F20"/>
          <w:spacing w:val="-3"/>
          <w:sz w:val="19"/>
        </w:rPr>
        <w:t xml:space="preserve">Aurora </w:t>
      </w:r>
      <w:r>
        <w:rPr>
          <w:color w:val="231F20"/>
          <w:sz w:val="19"/>
        </w:rPr>
        <w:t>Energy at the Point of Supply from the Commencement Date on the terms and conditions of this</w:t>
      </w:r>
      <w:r>
        <w:rPr>
          <w:color w:val="231F20"/>
          <w:spacing w:val="6"/>
          <w:sz w:val="19"/>
        </w:rPr>
        <w:t xml:space="preserve"> </w:t>
      </w:r>
      <w:r>
        <w:rPr>
          <w:color w:val="231F20"/>
          <w:sz w:val="19"/>
        </w:rPr>
        <w:t>Agreement.</w:t>
      </w:r>
    </w:p>
    <w:p w:rsidR="00F54F4E" w:rsidRDefault="005C620A">
      <w:pPr>
        <w:pStyle w:val="ListParagraph"/>
        <w:numPr>
          <w:ilvl w:val="1"/>
          <w:numId w:val="8"/>
        </w:numPr>
        <w:tabs>
          <w:tab w:val="left" w:pos="859"/>
          <w:tab w:val="left" w:pos="860"/>
        </w:tabs>
        <w:spacing w:before="104"/>
        <w:ind w:right="737"/>
        <w:rPr>
          <w:sz w:val="19"/>
        </w:rPr>
      </w:pPr>
      <w:r>
        <w:rPr>
          <w:color w:val="231F20"/>
          <w:sz w:val="19"/>
        </w:rPr>
        <w:t xml:space="preserve">The Customer acknowledges that it is not contracting with </w:t>
      </w:r>
      <w:r>
        <w:rPr>
          <w:color w:val="231F20"/>
          <w:spacing w:val="-3"/>
          <w:sz w:val="19"/>
        </w:rPr>
        <w:t xml:space="preserve">Aurora </w:t>
      </w:r>
      <w:r>
        <w:rPr>
          <w:color w:val="231F20"/>
          <w:sz w:val="19"/>
        </w:rPr>
        <w:t xml:space="preserve">Energy as a Network Operator and accordingly (subject to the </w:t>
      </w:r>
      <w:r>
        <w:rPr>
          <w:i/>
          <w:color w:val="231F20"/>
          <w:sz w:val="19"/>
        </w:rPr>
        <w:t>Competition</w:t>
      </w:r>
      <w:r>
        <w:rPr>
          <w:i/>
          <w:color w:val="231F20"/>
          <w:spacing w:val="26"/>
          <w:sz w:val="19"/>
        </w:rPr>
        <w:t xml:space="preserve"> </w:t>
      </w:r>
      <w:r>
        <w:rPr>
          <w:i/>
          <w:color w:val="231F20"/>
          <w:sz w:val="19"/>
        </w:rPr>
        <w:t>and</w:t>
      </w:r>
      <w:r>
        <w:rPr>
          <w:i/>
          <w:color w:val="231F20"/>
          <w:spacing w:val="26"/>
          <w:sz w:val="19"/>
        </w:rPr>
        <w:t xml:space="preserve"> </w:t>
      </w:r>
      <w:r>
        <w:rPr>
          <w:i/>
          <w:color w:val="231F20"/>
          <w:sz w:val="19"/>
        </w:rPr>
        <w:t>Consumer</w:t>
      </w:r>
      <w:r>
        <w:rPr>
          <w:i/>
          <w:color w:val="231F20"/>
          <w:spacing w:val="26"/>
          <w:sz w:val="19"/>
        </w:rPr>
        <w:t xml:space="preserve"> </w:t>
      </w:r>
      <w:r>
        <w:rPr>
          <w:i/>
          <w:color w:val="231F20"/>
          <w:sz w:val="19"/>
        </w:rPr>
        <w:t>Act</w:t>
      </w:r>
      <w:r>
        <w:rPr>
          <w:i/>
          <w:color w:val="231F20"/>
          <w:spacing w:val="26"/>
          <w:sz w:val="19"/>
        </w:rPr>
        <w:t xml:space="preserve"> </w:t>
      </w:r>
      <w:r>
        <w:rPr>
          <w:i/>
          <w:color w:val="231F20"/>
          <w:sz w:val="19"/>
        </w:rPr>
        <w:t>2010</w:t>
      </w:r>
      <w:r>
        <w:rPr>
          <w:i/>
          <w:color w:val="231F20"/>
          <w:spacing w:val="26"/>
          <w:sz w:val="19"/>
        </w:rPr>
        <w:t xml:space="preserve"> </w:t>
      </w:r>
      <w:r>
        <w:rPr>
          <w:color w:val="231F20"/>
          <w:sz w:val="19"/>
        </w:rPr>
        <w:t>(Cth)):</w:t>
      </w:r>
    </w:p>
    <w:p w:rsidR="00F54F4E" w:rsidRDefault="005C620A">
      <w:pPr>
        <w:pStyle w:val="ListParagraph"/>
        <w:numPr>
          <w:ilvl w:val="2"/>
          <w:numId w:val="8"/>
        </w:numPr>
        <w:tabs>
          <w:tab w:val="left" w:pos="1177"/>
        </w:tabs>
        <w:spacing w:before="105"/>
        <w:ind w:right="482"/>
        <w:rPr>
          <w:sz w:val="19"/>
        </w:rPr>
      </w:pPr>
      <w:r>
        <w:rPr>
          <w:color w:val="231F20"/>
          <w:spacing w:val="-3"/>
          <w:sz w:val="19"/>
        </w:rPr>
        <w:t xml:space="preserve">Aurora </w:t>
      </w:r>
      <w:r>
        <w:rPr>
          <w:color w:val="231F20"/>
          <w:sz w:val="19"/>
        </w:rPr>
        <w:t xml:space="preserve">Energy assumes no responsibility to the Customer </w:t>
      </w:r>
      <w:r>
        <w:rPr>
          <w:color w:val="231F20"/>
          <w:spacing w:val="-3"/>
          <w:sz w:val="19"/>
        </w:rPr>
        <w:t xml:space="preserve">for </w:t>
      </w:r>
      <w:r>
        <w:rPr>
          <w:color w:val="231F20"/>
          <w:sz w:val="19"/>
        </w:rPr>
        <w:t>the quality and quantity of electricity provided;</w:t>
      </w:r>
      <w:r>
        <w:rPr>
          <w:color w:val="231F20"/>
          <w:spacing w:val="3"/>
          <w:sz w:val="19"/>
        </w:rPr>
        <w:t xml:space="preserve"> </w:t>
      </w:r>
      <w:r>
        <w:rPr>
          <w:color w:val="231F20"/>
          <w:sz w:val="19"/>
        </w:rPr>
        <w:t>and</w:t>
      </w:r>
    </w:p>
    <w:p w:rsidR="00F54F4E" w:rsidRDefault="005C620A">
      <w:pPr>
        <w:pStyle w:val="ListParagraph"/>
        <w:numPr>
          <w:ilvl w:val="2"/>
          <w:numId w:val="8"/>
        </w:numPr>
        <w:tabs>
          <w:tab w:val="left" w:pos="1187"/>
        </w:tabs>
        <w:spacing w:before="108"/>
        <w:ind w:left="1186" w:right="157" w:hanging="327"/>
        <w:rPr>
          <w:sz w:val="19"/>
        </w:rPr>
      </w:pPr>
      <w:r>
        <w:rPr>
          <w:color w:val="231F20"/>
          <w:sz w:val="19"/>
        </w:rPr>
        <w:t xml:space="preserve">the Customer agrees that </w:t>
      </w:r>
      <w:r>
        <w:rPr>
          <w:color w:val="231F20"/>
          <w:spacing w:val="-3"/>
          <w:sz w:val="19"/>
        </w:rPr>
        <w:t xml:space="preserve">Aurora </w:t>
      </w:r>
      <w:r>
        <w:rPr>
          <w:color w:val="231F20"/>
          <w:sz w:val="19"/>
        </w:rPr>
        <w:t xml:space="preserve">Energy is not liable to the Customer under this Agreement or to any person claiming through the Customer  </w:t>
      </w:r>
      <w:r>
        <w:rPr>
          <w:color w:val="231F20"/>
          <w:spacing w:val="-3"/>
          <w:sz w:val="19"/>
        </w:rPr>
        <w:t xml:space="preserve">for </w:t>
      </w:r>
      <w:r>
        <w:rPr>
          <w:color w:val="231F20"/>
          <w:sz w:val="19"/>
        </w:rPr>
        <w:t xml:space="preserve">any costs, expenses, losses, damages, or claims </w:t>
      </w:r>
      <w:r>
        <w:rPr>
          <w:color w:val="231F20"/>
          <w:spacing w:val="-3"/>
          <w:sz w:val="19"/>
        </w:rPr>
        <w:t xml:space="preserve">for </w:t>
      </w:r>
      <w:r>
        <w:rPr>
          <w:color w:val="231F20"/>
          <w:sz w:val="19"/>
        </w:rPr>
        <w:t xml:space="preserve">any partial or </w:t>
      </w:r>
      <w:r>
        <w:rPr>
          <w:color w:val="231F20"/>
          <w:spacing w:val="-3"/>
          <w:sz w:val="19"/>
        </w:rPr>
        <w:t xml:space="preserve">total </w:t>
      </w:r>
      <w:r>
        <w:rPr>
          <w:color w:val="231F20"/>
          <w:sz w:val="19"/>
        </w:rPr>
        <w:t>failure or defect in the supply of electricity to the Site and any such warranty is expressly excluded, to the full extent permitted by</w:t>
      </w:r>
      <w:r>
        <w:rPr>
          <w:color w:val="231F20"/>
          <w:spacing w:val="3"/>
          <w:sz w:val="19"/>
        </w:rPr>
        <w:t xml:space="preserve"> </w:t>
      </w:r>
      <w:r>
        <w:rPr>
          <w:color w:val="231F20"/>
          <w:sz w:val="19"/>
        </w:rPr>
        <w:t>law.</w:t>
      </w:r>
    </w:p>
    <w:p w:rsidR="00F54F4E" w:rsidRDefault="005C620A">
      <w:pPr>
        <w:pStyle w:val="ListParagraph"/>
        <w:numPr>
          <w:ilvl w:val="1"/>
          <w:numId w:val="8"/>
        </w:numPr>
        <w:tabs>
          <w:tab w:val="left" w:pos="859"/>
          <w:tab w:val="left" w:pos="860"/>
        </w:tabs>
        <w:spacing w:before="98"/>
        <w:ind w:right="555"/>
        <w:rPr>
          <w:sz w:val="19"/>
        </w:rPr>
      </w:pPr>
      <w:r>
        <w:rPr>
          <w:color w:val="231F20"/>
          <w:sz w:val="19"/>
        </w:rPr>
        <w:t xml:space="preserve">The Customer acknowledges that the physical delivery of electricity to the Site is made by the Network Operator and </w:t>
      </w:r>
      <w:r>
        <w:rPr>
          <w:color w:val="231F20"/>
          <w:spacing w:val="-3"/>
          <w:sz w:val="19"/>
        </w:rPr>
        <w:t xml:space="preserve">for </w:t>
      </w:r>
      <w:r>
        <w:rPr>
          <w:color w:val="231F20"/>
          <w:sz w:val="19"/>
        </w:rPr>
        <w:t>that reason the Customer agrees that the quality and quantity of electricity supply can be addressed more appropriately in the connection contract it has with the Network</w:t>
      </w:r>
      <w:r>
        <w:rPr>
          <w:color w:val="231F20"/>
          <w:spacing w:val="7"/>
          <w:sz w:val="19"/>
        </w:rPr>
        <w:t xml:space="preserve"> </w:t>
      </w:r>
      <w:r>
        <w:rPr>
          <w:color w:val="231F20"/>
          <w:spacing w:val="-3"/>
          <w:sz w:val="19"/>
        </w:rPr>
        <w:t>Operator.</w:t>
      </w:r>
    </w:p>
    <w:p w:rsidR="00F54F4E" w:rsidRDefault="00F54F4E">
      <w:pPr>
        <w:pStyle w:val="BodyText"/>
        <w:ind w:left="0"/>
        <w:rPr>
          <w:sz w:val="22"/>
        </w:rPr>
      </w:pPr>
    </w:p>
    <w:p w:rsidR="00F54F4E" w:rsidRDefault="005C620A">
      <w:pPr>
        <w:pStyle w:val="Heading1"/>
        <w:numPr>
          <w:ilvl w:val="0"/>
          <w:numId w:val="8"/>
        </w:numPr>
        <w:tabs>
          <w:tab w:val="left" w:pos="859"/>
          <w:tab w:val="left" w:pos="860"/>
        </w:tabs>
        <w:spacing w:before="140"/>
        <w:ind w:left="860" w:hanging="760"/>
      </w:pPr>
      <w:bookmarkStart w:id="3" w:name="_TOC_250021"/>
      <w:r>
        <w:rPr>
          <w:color w:val="002963"/>
          <w:spacing w:val="-8"/>
        </w:rPr>
        <w:t>Customer’s</w:t>
      </w:r>
      <w:r>
        <w:rPr>
          <w:color w:val="002963"/>
          <w:spacing w:val="-41"/>
        </w:rPr>
        <w:t xml:space="preserve"> </w:t>
      </w:r>
      <w:bookmarkEnd w:id="3"/>
      <w:r>
        <w:rPr>
          <w:color w:val="002963"/>
          <w:spacing w:val="-6"/>
        </w:rPr>
        <w:t>Obligations</w:t>
      </w:r>
    </w:p>
    <w:p w:rsidR="00F54F4E" w:rsidRDefault="005C620A">
      <w:pPr>
        <w:pStyle w:val="ListParagraph"/>
        <w:numPr>
          <w:ilvl w:val="1"/>
          <w:numId w:val="8"/>
        </w:numPr>
        <w:tabs>
          <w:tab w:val="left" w:pos="859"/>
          <w:tab w:val="left" w:pos="860"/>
        </w:tabs>
        <w:spacing w:before="73"/>
        <w:ind w:right="421"/>
        <w:rPr>
          <w:sz w:val="19"/>
        </w:rPr>
      </w:pPr>
      <w:r>
        <w:rPr>
          <w:color w:val="231F20"/>
          <w:sz w:val="19"/>
        </w:rPr>
        <w:t>The Customer must ensure that the Site is and remains physically connected to the Network and that the Customer is able to take the electricity purchased under this</w:t>
      </w:r>
      <w:r>
        <w:rPr>
          <w:color w:val="231F20"/>
          <w:spacing w:val="4"/>
          <w:sz w:val="19"/>
        </w:rPr>
        <w:t xml:space="preserve"> </w:t>
      </w:r>
      <w:r>
        <w:rPr>
          <w:color w:val="231F20"/>
          <w:sz w:val="19"/>
        </w:rPr>
        <w:t>Agreement.</w:t>
      </w:r>
    </w:p>
    <w:p w:rsidR="00F54F4E" w:rsidRDefault="005C620A">
      <w:pPr>
        <w:pStyle w:val="ListParagraph"/>
        <w:numPr>
          <w:ilvl w:val="1"/>
          <w:numId w:val="8"/>
        </w:numPr>
        <w:tabs>
          <w:tab w:val="left" w:pos="859"/>
          <w:tab w:val="left" w:pos="860"/>
        </w:tabs>
        <w:spacing w:before="106"/>
        <w:ind w:right="524"/>
        <w:rPr>
          <w:sz w:val="19"/>
        </w:rPr>
      </w:pPr>
      <w:r>
        <w:rPr>
          <w:color w:val="231F20"/>
          <w:sz w:val="19"/>
        </w:rPr>
        <w:t xml:space="preserve">The Customer must sign any forms or other documents necessary to affect registration of </w:t>
      </w:r>
      <w:r>
        <w:rPr>
          <w:color w:val="231F20"/>
          <w:spacing w:val="-3"/>
          <w:sz w:val="19"/>
        </w:rPr>
        <w:t xml:space="preserve">Aurora </w:t>
      </w:r>
      <w:r>
        <w:rPr>
          <w:color w:val="231F20"/>
          <w:sz w:val="19"/>
        </w:rPr>
        <w:t>Energy as the Customer’s chosen retailer under the</w:t>
      </w:r>
      <w:r>
        <w:rPr>
          <w:color w:val="231F20"/>
          <w:spacing w:val="3"/>
          <w:sz w:val="19"/>
        </w:rPr>
        <w:t xml:space="preserve"> </w:t>
      </w:r>
      <w:r>
        <w:rPr>
          <w:color w:val="231F20"/>
          <w:sz w:val="19"/>
        </w:rPr>
        <w:t>Rules.</w:t>
      </w:r>
    </w:p>
    <w:p w:rsidR="00F54F4E" w:rsidRDefault="005C620A">
      <w:pPr>
        <w:pStyle w:val="ListParagraph"/>
        <w:numPr>
          <w:ilvl w:val="1"/>
          <w:numId w:val="8"/>
        </w:numPr>
        <w:tabs>
          <w:tab w:val="left" w:pos="859"/>
          <w:tab w:val="left" w:pos="860"/>
        </w:tabs>
        <w:spacing w:before="106"/>
        <w:rPr>
          <w:sz w:val="19"/>
        </w:rPr>
      </w:pPr>
      <w:r>
        <w:rPr>
          <w:color w:val="231F20"/>
          <w:sz w:val="19"/>
        </w:rPr>
        <w:t>The</w:t>
      </w:r>
      <w:r>
        <w:rPr>
          <w:color w:val="231F20"/>
          <w:spacing w:val="2"/>
          <w:sz w:val="19"/>
        </w:rPr>
        <w:t xml:space="preserve"> </w:t>
      </w:r>
      <w:r>
        <w:rPr>
          <w:color w:val="231F20"/>
          <w:sz w:val="19"/>
        </w:rPr>
        <w:t>Customer:</w:t>
      </w:r>
    </w:p>
    <w:p w:rsidR="00F54F4E" w:rsidRDefault="005C620A">
      <w:pPr>
        <w:pStyle w:val="ListParagraph"/>
        <w:numPr>
          <w:ilvl w:val="2"/>
          <w:numId w:val="8"/>
        </w:numPr>
        <w:tabs>
          <w:tab w:val="left" w:pos="1177"/>
        </w:tabs>
        <w:spacing w:before="111"/>
        <w:ind w:right="357"/>
        <w:rPr>
          <w:sz w:val="19"/>
        </w:rPr>
      </w:pPr>
      <w:r>
        <w:rPr>
          <w:color w:val="231F20"/>
          <w:sz w:val="19"/>
        </w:rPr>
        <w:t>warrants that the Customer is, and will</w:t>
      </w:r>
      <w:r>
        <w:rPr>
          <w:color w:val="231F20"/>
          <w:spacing w:val="-16"/>
          <w:sz w:val="19"/>
        </w:rPr>
        <w:t xml:space="preserve"> </w:t>
      </w:r>
      <w:r>
        <w:rPr>
          <w:color w:val="231F20"/>
          <w:sz w:val="19"/>
        </w:rPr>
        <w:t>remain at all times during this Agreement, a Large Customer;</w:t>
      </w:r>
      <w:r>
        <w:rPr>
          <w:color w:val="231F20"/>
          <w:spacing w:val="2"/>
          <w:sz w:val="19"/>
        </w:rPr>
        <w:t xml:space="preserve"> </w:t>
      </w:r>
      <w:r>
        <w:rPr>
          <w:color w:val="231F20"/>
          <w:sz w:val="19"/>
        </w:rPr>
        <w:t>and</w:t>
      </w:r>
    </w:p>
    <w:p w:rsidR="00F54F4E" w:rsidRDefault="005C620A">
      <w:pPr>
        <w:pStyle w:val="ListParagraph"/>
        <w:numPr>
          <w:ilvl w:val="2"/>
          <w:numId w:val="8"/>
        </w:numPr>
        <w:tabs>
          <w:tab w:val="left" w:pos="1142"/>
        </w:tabs>
        <w:spacing w:before="108"/>
        <w:ind w:left="1141" w:right="593" w:hanging="282"/>
        <w:rPr>
          <w:sz w:val="19"/>
        </w:rPr>
      </w:pPr>
      <w:r>
        <w:rPr>
          <w:color w:val="231F20"/>
          <w:sz w:val="19"/>
        </w:rPr>
        <w:t xml:space="preserve">must advise </w:t>
      </w:r>
      <w:r>
        <w:rPr>
          <w:color w:val="231F20"/>
          <w:spacing w:val="-3"/>
          <w:sz w:val="19"/>
        </w:rPr>
        <w:t xml:space="preserve">Aurora </w:t>
      </w:r>
      <w:r>
        <w:rPr>
          <w:color w:val="231F20"/>
          <w:sz w:val="19"/>
        </w:rPr>
        <w:t xml:space="preserve">Energy promptly if the Customer ceases to be, or anticipates it </w:t>
      </w:r>
      <w:r>
        <w:rPr>
          <w:color w:val="231F20"/>
          <w:spacing w:val="-3"/>
          <w:sz w:val="19"/>
        </w:rPr>
        <w:t xml:space="preserve">will </w:t>
      </w:r>
      <w:r>
        <w:rPr>
          <w:color w:val="231F20"/>
          <w:sz w:val="19"/>
        </w:rPr>
        <w:t>cease to be, a Large</w:t>
      </w:r>
      <w:r>
        <w:rPr>
          <w:color w:val="231F20"/>
          <w:spacing w:val="10"/>
          <w:sz w:val="19"/>
        </w:rPr>
        <w:t xml:space="preserve"> </w:t>
      </w:r>
      <w:r>
        <w:rPr>
          <w:color w:val="231F20"/>
          <w:sz w:val="19"/>
        </w:rPr>
        <w:t>Customer.</w:t>
      </w:r>
    </w:p>
    <w:p w:rsidR="00F54F4E" w:rsidRDefault="005C620A">
      <w:pPr>
        <w:pStyle w:val="ListParagraph"/>
        <w:numPr>
          <w:ilvl w:val="1"/>
          <w:numId w:val="8"/>
        </w:numPr>
        <w:tabs>
          <w:tab w:val="left" w:pos="859"/>
          <w:tab w:val="left" w:pos="860"/>
        </w:tabs>
        <w:spacing w:before="107"/>
        <w:ind w:right="140"/>
        <w:rPr>
          <w:sz w:val="19"/>
        </w:rPr>
      </w:pPr>
      <w:r>
        <w:rPr>
          <w:color w:val="231F20"/>
          <w:sz w:val="19"/>
        </w:rPr>
        <w:t xml:space="preserve">The Customer will promptly notify </w:t>
      </w:r>
      <w:r>
        <w:rPr>
          <w:color w:val="231F20"/>
          <w:spacing w:val="-3"/>
          <w:sz w:val="19"/>
        </w:rPr>
        <w:t xml:space="preserve">Aurora </w:t>
      </w:r>
      <w:r>
        <w:rPr>
          <w:color w:val="231F20"/>
          <w:sz w:val="19"/>
        </w:rPr>
        <w:t xml:space="preserve">Energy if the Customer plans </w:t>
      </w:r>
      <w:r>
        <w:rPr>
          <w:color w:val="231F20"/>
          <w:spacing w:val="-3"/>
          <w:sz w:val="19"/>
        </w:rPr>
        <w:t xml:space="preserve">to </w:t>
      </w:r>
      <w:r>
        <w:rPr>
          <w:color w:val="231F20"/>
          <w:sz w:val="19"/>
        </w:rPr>
        <w:t>materially change its consumption levels or load profile, or does in fact do so,</w:t>
      </w:r>
      <w:r>
        <w:rPr>
          <w:color w:val="231F20"/>
          <w:spacing w:val="-10"/>
          <w:sz w:val="19"/>
        </w:rPr>
        <w:t xml:space="preserve"> </w:t>
      </w:r>
      <w:r>
        <w:rPr>
          <w:color w:val="231F20"/>
          <w:sz w:val="19"/>
        </w:rPr>
        <w:t>including</w:t>
      </w:r>
      <w:r>
        <w:rPr>
          <w:color w:val="231F20"/>
          <w:spacing w:val="-9"/>
          <w:sz w:val="19"/>
        </w:rPr>
        <w:t xml:space="preserve"> </w:t>
      </w:r>
      <w:r>
        <w:rPr>
          <w:color w:val="231F20"/>
          <w:sz w:val="19"/>
        </w:rPr>
        <w:t>by</w:t>
      </w:r>
      <w:r>
        <w:rPr>
          <w:color w:val="231F20"/>
          <w:spacing w:val="-9"/>
          <w:sz w:val="19"/>
        </w:rPr>
        <w:t xml:space="preserve"> </w:t>
      </w:r>
      <w:r>
        <w:rPr>
          <w:color w:val="231F20"/>
          <w:sz w:val="19"/>
        </w:rPr>
        <w:t>the</w:t>
      </w:r>
      <w:r>
        <w:rPr>
          <w:color w:val="231F20"/>
          <w:spacing w:val="-10"/>
          <w:sz w:val="19"/>
        </w:rPr>
        <w:t xml:space="preserve"> </w:t>
      </w:r>
      <w:r>
        <w:rPr>
          <w:color w:val="231F20"/>
          <w:sz w:val="19"/>
        </w:rPr>
        <w:t>installation</w:t>
      </w:r>
      <w:r>
        <w:rPr>
          <w:color w:val="231F20"/>
          <w:spacing w:val="-9"/>
          <w:sz w:val="19"/>
        </w:rPr>
        <w:t xml:space="preserve"> </w:t>
      </w:r>
      <w:r>
        <w:rPr>
          <w:color w:val="231F20"/>
          <w:sz w:val="19"/>
        </w:rPr>
        <w:t>of</w:t>
      </w:r>
      <w:r>
        <w:rPr>
          <w:color w:val="231F20"/>
          <w:spacing w:val="-9"/>
          <w:sz w:val="19"/>
        </w:rPr>
        <w:t xml:space="preserve"> </w:t>
      </w:r>
      <w:r>
        <w:rPr>
          <w:color w:val="231F20"/>
          <w:sz w:val="19"/>
        </w:rPr>
        <w:t>any</w:t>
      </w:r>
      <w:r>
        <w:rPr>
          <w:color w:val="231F20"/>
          <w:spacing w:val="-10"/>
          <w:sz w:val="19"/>
        </w:rPr>
        <w:t xml:space="preserve"> </w:t>
      </w:r>
      <w:r>
        <w:rPr>
          <w:color w:val="231F20"/>
          <w:sz w:val="19"/>
        </w:rPr>
        <w:t>new</w:t>
      </w:r>
      <w:r>
        <w:rPr>
          <w:color w:val="231F20"/>
          <w:spacing w:val="-9"/>
          <w:sz w:val="19"/>
        </w:rPr>
        <w:t xml:space="preserve"> </w:t>
      </w:r>
      <w:r>
        <w:rPr>
          <w:color w:val="231F20"/>
          <w:sz w:val="19"/>
        </w:rPr>
        <w:t xml:space="preserve">equipment or as a </w:t>
      </w:r>
      <w:r>
        <w:rPr>
          <w:color w:val="231F20"/>
          <w:spacing w:val="-2"/>
          <w:sz w:val="19"/>
        </w:rPr>
        <w:t xml:space="preserve">result </w:t>
      </w:r>
      <w:r>
        <w:rPr>
          <w:color w:val="231F20"/>
          <w:sz w:val="19"/>
        </w:rPr>
        <w:t xml:space="preserve">of a material change </w:t>
      </w:r>
      <w:r>
        <w:rPr>
          <w:color w:val="231F20"/>
          <w:spacing w:val="-3"/>
          <w:sz w:val="19"/>
        </w:rPr>
        <w:t xml:space="preserve">to </w:t>
      </w:r>
      <w:r>
        <w:rPr>
          <w:color w:val="231F20"/>
          <w:sz w:val="19"/>
        </w:rPr>
        <w:t>its</w:t>
      </w:r>
      <w:r>
        <w:rPr>
          <w:color w:val="231F20"/>
          <w:spacing w:val="-22"/>
          <w:sz w:val="19"/>
        </w:rPr>
        <w:t xml:space="preserve"> </w:t>
      </w:r>
      <w:r>
        <w:rPr>
          <w:color w:val="231F20"/>
          <w:sz w:val="19"/>
        </w:rPr>
        <w:t>operations.</w:t>
      </w:r>
    </w:p>
    <w:p w:rsidR="00470B28" w:rsidRPr="00863231" w:rsidRDefault="00470B28" w:rsidP="00470B28">
      <w:pPr>
        <w:pStyle w:val="ListParagraph"/>
        <w:numPr>
          <w:ilvl w:val="1"/>
          <w:numId w:val="8"/>
        </w:numPr>
        <w:tabs>
          <w:tab w:val="left" w:pos="859"/>
          <w:tab w:val="left" w:pos="860"/>
        </w:tabs>
        <w:spacing w:before="104"/>
        <w:ind w:right="158"/>
        <w:rPr>
          <w:sz w:val="19"/>
        </w:rPr>
      </w:pPr>
      <w:r>
        <w:rPr>
          <w:sz w:val="19"/>
        </w:rPr>
        <w:t xml:space="preserve">The Customer will promptly advise Aurora Energy or the Network Operator if </w:t>
      </w:r>
      <w:r w:rsidR="00B83A1A">
        <w:rPr>
          <w:sz w:val="19"/>
        </w:rPr>
        <w:t>an occupant or intending occupant at</w:t>
      </w:r>
      <w:r w:rsidRPr="00470B28">
        <w:rPr>
          <w:sz w:val="19"/>
        </w:rPr>
        <w:t xml:space="preserve"> </w:t>
      </w:r>
      <w:r>
        <w:rPr>
          <w:sz w:val="19"/>
        </w:rPr>
        <w:t xml:space="preserve">a Site </w:t>
      </w:r>
      <w:r w:rsidRPr="00470B28">
        <w:rPr>
          <w:sz w:val="19"/>
        </w:rPr>
        <w:t>requires life support equipment</w:t>
      </w:r>
      <w:r>
        <w:rPr>
          <w:sz w:val="19"/>
        </w:rPr>
        <w:t xml:space="preserve"> </w:t>
      </w:r>
    </w:p>
    <w:p w:rsidR="00F54F4E" w:rsidRDefault="005C620A">
      <w:pPr>
        <w:pStyle w:val="ListParagraph"/>
        <w:numPr>
          <w:ilvl w:val="1"/>
          <w:numId w:val="8"/>
        </w:numPr>
        <w:tabs>
          <w:tab w:val="left" w:pos="859"/>
          <w:tab w:val="left" w:pos="860"/>
        </w:tabs>
        <w:spacing w:before="104"/>
        <w:ind w:right="158"/>
        <w:rPr>
          <w:sz w:val="19"/>
        </w:rPr>
      </w:pPr>
      <w:r>
        <w:rPr>
          <w:color w:val="231F20"/>
          <w:sz w:val="19"/>
        </w:rPr>
        <w:t xml:space="preserve">By entering into this Agreement, the Customer gives its explicit informed consent that if </w:t>
      </w:r>
      <w:r w:rsidR="00934E09">
        <w:rPr>
          <w:color w:val="231F20"/>
          <w:sz w:val="19"/>
        </w:rPr>
        <w:t xml:space="preserve">this Contract applies to more than one business Site and </w:t>
      </w:r>
      <w:r>
        <w:rPr>
          <w:color w:val="231F20"/>
          <w:sz w:val="19"/>
        </w:rPr>
        <w:t xml:space="preserve">the Customer consumes less than, or is classified by the Network Operator as consuming less than, 150 MWh </w:t>
      </w:r>
      <w:r>
        <w:rPr>
          <w:color w:val="231F20"/>
          <w:sz w:val="19"/>
        </w:rPr>
        <w:lastRenderedPageBreak/>
        <w:t xml:space="preserve">of electricity per year </w:t>
      </w:r>
      <w:r>
        <w:rPr>
          <w:color w:val="231F20"/>
          <w:spacing w:val="-3"/>
          <w:sz w:val="19"/>
        </w:rPr>
        <w:t xml:space="preserve">for </w:t>
      </w:r>
      <w:r w:rsidR="00934E09">
        <w:rPr>
          <w:color w:val="231F20"/>
          <w:sz w:val="19"/>
        </w:rPr>
        <w:t xml:space="preserve">one or more of those </w:t>
      </w:r>
      <w:r>
        <w:rPr>
          <w:color w:val="231F20"/>
          <w:sz w:val="19"/>
        </w:rPr>
        <w:t>business Site</w:t>
      </w:r>
      <w:r w:rsidR="00934E09">
        <w:rPr>
          <w:color w:val="231F20"/>
          <w:sz w:val="19"/>
        </w:rPr>
        <w:t>s</w:t>
      </w:r>
      <w:r>
        <w:rPr>
          <w:color w:val="231F20"/>
          <w:sz w:val="19"/>
        </w:rPr>
        <w:t>,</w:t>
      </w:r>
      <w:r>
        <w:rPr>
          <w:color w:val="231F20"/>
          <w:spacing w:val="28"/>
          <w:sz w:val="19"/>
        </w:rPr>
        <w:t xml:space="preserve"> </w:t>
      </w:r>
      <w:r>
        <w:rPr>
          <w:color w:val="231F20"/>
          <w:sz w:val="19"/>
        </w:rPr>
        <w:t>then:</w:t>
      </w:r>
    </w:p>
    <w:p w:rsidR="00F54F4E" w:rsidRDefault="005C620A">
      <w:pPr>
        <w:pStyle w:val="ListParagraph"/>
        <w:numPr>
          <w:ilvl w:val="2"/>
          <w:numId w:val="8"/>
        </w:numPr>
        <w:tabs>
          <w:tab w:val="left" w:pos="1177"/>
        </w:tabs>
        <w:spacing w:before="63"/>
        <w:ind w:right="410"/>
        <w:jc w:val="both"/>
        <w:rPr>
          <w:sz w:val="19"/>
        </w:rPr>
      </w:pPr>
      <w:r>
        <w:rPr>
          <w:color w:val="231F20"/>
          <w:sz w:val="19"/>
        </w:rPr>
        <w:t xml:space="preserve">that Site may be treated as aggregated with other business Sites </w:t>
      </w:r>
      <w:r>
        <w:rPr>
          <w:color w:val="231F20"/>
          <w:spacing w:val="-3"/>
          <w:sz w:val="19"/>
        </w:rPr>
        <w:t xml:space="preserve">for </w:t>
      </w:r>
      <w:r>
        <w:rPr>
          <w:color w:val="231F20"/>
          <w:sz w:val="19"/>
        </w:rPr>
        <w:t>the purposes of the NERL and the NERR</w:t>
      </w:r>
      <w:r w:rsidR="00934E09">
        <w:rPr>
          <w:color w:val="231F20"/>
          <w:sz w:val="19"/>
        </w:rPr>
        <w:t xml:space="preserve"> and </w:t>
      </w:r>
      <w:r w:rsidR="00E23B77">
        <w:rPr>
          <w:color w:val="231F20"/>
          <w:sz w:val="19"/>
        </w:rPr>
        <w:t xml:space="preserve">the aggregated </w:t>
      </w:r>
      <w:r w:rsidR="00934E09">
        <w:rPr>
          <w:color w:val="231F20"/>
          <w:sz w:val="19"/>
        </w:rPr>
        <w:t xml:space="preserve">consumption of electricity at all Sites will be used for </w:t>
      </w:r>
      <w:r w:rsidR="00E23B77">
        <w:rPr>
          <w:color w:val="231F20"/>
          <w:sz w:val="19"/>
        </w:rPr>
        <w:t>determining whether the Customer is a Large Customer</w:t>
      </w:r>
      <w:r>
        <w:rPr>
          <w:color w:val="231F20"/>
          <w:sz w:val="19"/>
        </w:rPr>
        <w:t>;</w:t>
      </w:r>
      <w:r>
        <w:rPr>
          <w:color w:val="231F20"/>
          <w:spacing w:val="7"/>
          <w:sz w:val="19"/>
        </w:rPr>
        <w:t xml:space="preserve"> </w:t>
      </w:r>
      <w:r>
        <w:rPr>
          <w:color w:val="231F20"/>
          <w:sz w:val="19"/>
        </w:rPr>
        <w:t>and</w:t>
      </w:r>
    </w:p>
    <w:p w:rsidR="00934E09" w:rsidRDefault="00934E09">
      <w:pPr>
        <w:pStyle w:val="ListParagraph"/>
        <w:numPr>
          <w:ilvl w:val="2"/>
          <w:numId w:val="8"/>
        </w:numPr>
        <w:tabs>
          <w:tab w:val="left" w:pos="1187"/>
        </w:tabs>
        <w:spacing w:before="108"/>
        <w:ind w:left="1186" w:right="159" w:hanging="327"/>
        <w:rPr>
          <w:sz w:val="19"/>
        </w:rPr>
      </w:pPr>
      <w:r>
        <w:rPr>
          <w:sz w:val="19"/>
        </w:rPr>
        <w:t>the Customer acknowledges and agrees that:</w:t>
      </w:r>
    </w:p>
    <w:p w:rsidR="00934E09" w:rsidRPr="002614DD" w:rsidRDefault="00B83A1A" w:rsidP="002614DD">
      <w:pPr>
        <w:pStyle w:val="ListParagraph"/>
        <w:numPr>
          <w:ilvl w:val="3"/>
          <w:numId w:val="8"/>
        </w:numPr>
        <w:tabs>
          <w:tab w:val="left" w:pos="1187"/>
        </w:tabs>
        <w:spacing w:before="108"/>
        <w:ind w:right="159"/>
        <w:rPr>
          <w:sz w:val="19"/>
        </w:rPr>
      </w:pPr>
      <w:r>
        <w:rPr>
          <w:sz w:val="19"/>
        </w:rPr>
        <w:t>by</w:t>
      </w:r>
      <w:r w:rsidR="00934E09">
        <w:rPr>
          <w:sz w:val="19"/>
        </w:rPr>
        <w:t xml:space="preserve"> providing its explicit informed consent, the Customer will not receive the additional protections that would otherwise apply under the NERR and NERL at any business Site consuming less than 150MWh of electricity per year</w:t>
      </w:r>
      <w:r w:rsidR="002E65ED">
        <w:rPr>
          <w:sz w:val="19"/>
        </w:rPr>
        <w:t xml:space="preserve"> (</w:t>
      </w:r>
      <w:r w:rsidR="002614DD">
        <w:rPr>
          <w:rFonts w:ascii="Trebuchet MS" w:hAnsi="Trebuchet MS"/>
          <w:b/>
          <w:color w:val="231F20"/>
          <w:sz w:val="19"/>
        </w:rPr>
        <w:t>“</w:t>
      </w:r>
      <w:r w:rsidR="002614DD">
        <w:rPr>
          <w:b/>
          <w:sz w:val="19"/>
        </w:rPr>
        <w:t>U</w:t>
      </w:r>
      <w:r w:rsidR="002E65ED" w:rsidRPr="002614DD">
        <w:rPr>
          <w:b/>
          <w:sz w:val="19"/>
        </w:rPr>
        <w:t xml:space="preserve">pper </w:t>
      </w:r>
      <w:r w:rsidR="002614DD">
        <w:rPr>
          <w:b/>
          <w:sz w:val="19"/>
        </w:rPr>
        <w:t>C</w:t>
      </w:r>
      <w:r w:rsidR="002E65ED" w:rsidRPr="002614DD">
        <w:rPr>
          <w:b/>
          <w:sz w:val="19"/>
        </w:rPr>
        <w:t xml:space="preserve">onsumption </w:t>
      </w:r>
      <w:r w:rsidR="002614DD">
        <w:rPr>
          <w:b/>
          <w:sz w:val="19"/>
        </w:rPr>
        <w:t>T</w:t>
      </w:r>
      <w:r w:rsidR="002E65ED" w:rsidRPr="002614DD">
        <w:rPr>
          <w:b/>
          <w:sz w:val="19"/>
        </w:rPr>
        <w:t>hreshold</w:t>
      </w:r>
      <w:r w:rsidR="002614DD">
        <w:rPr>
          <w:rFonts w:ascii="Trebuchet MS" w:hAnsi="Trebuchet MS"/>
          <w:b/>
          <w:color w:val="231F20"/>
          <w:sz w:val="19"/>
        </w:rPr>
        <w:t>”</w:t>
      </w:r>
      <w:r w:rsidR="002E65ED" w:rsidRPr="0078065B">
        <w:rPr>
          <w:sz w:val="19"/>
        </w:rPr>
        <w:t xml:space="preserve">) </w:t>
      </w:r>
      <w:r w:rsidR="002E65ED">
        <w:rPr>
          <w:sz w:val="19"/>
        </w:rPr>
        <w:t xml:space="preserve">if the aggregate usage for the aggregated Sites exceeds the </w:t>
      </w:r>
      <w:r w:rsidR="002614DD">
        <w:rPr>
          <w:sz w:val="19"/>
        </w:rPr>
        <w:t>U</w:t>
      </w:r>
      <w:r w:rsidR="002E65ED">
        <w:rPr>
          <w:sz w:val="19"/>
        </w:rPr>
        <w:t xml:space="preserve">pper </w:t>
      </w:r>
      <w:r w:rsidR="002614DD">
        <w:rPr>
          <w:sz w:val="19"/>
        </w:rPr>
        <w:t>C</w:t>
      </w:r>
      <w:r w:rsidR="002E65ED">
        <w:rPr>
          <w:sz w:val="19"/>
        </w:rPr>
        <w:t xml:space="preserve">onsumption </w:t>
      </w:r>
      <w:r w:rsidR="002614DD">
        <w:rPr>
          <w:sz w:val="19"/>
        </w:rPr>
        <w:t>T</w:t>
      </w:r>
      <w:r w:rsidR="002E65ED">
        <w:rPr>
          <w:sz w:val="19"/>
        </w:rPr>
        <w:t>hreshold</w:t>
      </w:r>
      <w:r w:rsidR="002614DD">
        <w:rPr>
          <w:sz w:val="19"/>
        </w:rPr>
        <w:t>;</w:t>
      </w:r>
    </w:p>
    <w:p w:rsidR="00F54F4E" w:rsidRPr="002614DD" w:rsidRDefault="00934E09" w:rsidP="002614DD">
      <w:pPr>
        <w:pStyle w:val="ListParagraph"/>
        <w:numPr>
          <w:ilvl w:val="3"/>
          <w:numId w:val="8"/>
        </w:numPr>
        <w:tabs>
          <w:tab w:val="left" w:pos="1187"/>
        </w:tabs>
        <w:spacing w:before="108"/>
        <w:ind w:right="159"/>
        <w:rPr>
          <w:sz w:val="19"/>
        </w:rPr>
      </w:pPr>
      <w:r>
        <w:rPr>
          <w:color w:val="231F20"/>
          <w:sz w:val="19"/>
        </w:rPr>
        <w:t xml:space="preserve">without limiting (i) above, </w:t>
      </w:r>
      <w:r w:rsidR="005C620A">
        <w:rPr>
          <w:color w:val="231F20"/>
          <w:sz w:val="19"/>
        </w:rPr>
        <w:t xml:space="preserve"> the </w:t>
      </w:r>
      <w:r>
        <w:rPr>
          <w:color w:val="231F20"/>
          <w:sz w:val="19"/>
        </w:rPr>
        <w:t xml:space="preserve">following provisions will not apply to </w:t>
      </w:r>
      <w:r w:rsidR="00E23B77">
        <w:rPr>
          <w:color w:val="231F20"/>
          <w:sz w:val="19"/>
        </w:rPr>
        <w:t>any Site below the upper consumption threshold</w:t>
      </w:r>
      <w:r>
        <w:rPr>
          <w:color w:val="231F20"/>
          <w:sz w:val="19"/>
        </w:rPr>
        <w:t>:</w:t>
      </w:r>
      <w:r w:rsidR="005C620A">
        <w:rPr>
          <w:color w:val="231F20"/>
          <w:sz w:val="19"/>
        </w:rPr>
        <w:t xml:space="preserve"> Part 2 of the NERL (other than Division 12)</w:t>
      </w:r>
      <w:r w:rsidR="00E23B77">
        <w:rPr>
          <w:color w:val="231F20"/>
          <w:sz w:val="19"/>
        </w:rPr>
        <w:t>;</w:t>
      </w:r>
      <w:r w:rsidR="005C620A">
        <w:rPr>
          <w:color w:val="231F20"/>
          <w:sz w:val="19"/>
        </w:rPr>
        <w:t xml:space="preserve"> Division 3 of Part 1 and Part 2 of the NERR</w:t>
      </w:r>
      <w:r w:rsidR="00E23B77">
        <w:rPr>
          <w:color w:val="231F20"/>
          <w:sz w:val="19"/>
        </w:rPr>
        <w:t>;</w:t>
      </w:r>
      <w:r>
        <w:rPr>
          <w:color w:val="231F20"/>
          <w:sz w:val="19"/>
        </w:rPr>
        <w:t xml:space="preserve"> and </w:t>
      </w:r>
      <w:r w:rsidRPr="00934E09">
        <w:rPr>
          <w:color w:val="231F20"/>
          <w:sz w:val="19"/>
        </w:rPr>
        <w:t xml:space="preserve">clauses 7.8.10A, 7.8.10B </w:t>
      </w:r>
      <w:r w:rsidR="00E23B77">
        <w:rPr>
          <w:color w:val="231F20"/>
          <w:sz w:val="19"/>
        </w:rPr>
        <w:t>and</w:t>
      </w:r>
      <w:r w:rsidRPr="00934E09">
        <w:rPr>
          <w:color w:val="231F20"/>
          <w:sz w:val="19"/>
        </w:rPr>
        <w:t xml:space="preserve"> 7.8.10C of the </w:t>
      </w:r>
      <w:r w:rsidR="00C763E8">
        <w:rPr>
          <w:color w:val="231F20"/>
          <w:sz w:val="19"/>
        </w:rPr>
        <w:t>Rules</w:t>
      </w:r>
      <w:r w:rsidR="002614DD">
        <w:rPr>
          <w:color w:val="231F20"/>
          <w:sz w:val="19"/>
        </w:rPr>
        <w:t>; and</w:t>
      </w:r>
    </w:p>
    <w:p w:rsidR="00934E09" w:rsidRPr="002614DD" w:rsidRDefault="00934E09" w:rsidP="00934E09">
      <w:pPr>
        <w:pStyle w:val="ListParagraph"/>
        <w:numPr>
          <w:ilvl w:val="3"/>
          <w:numId w:val="8"/>
        </w:numPr>
        <w:tabs>
          <w:tab w:val="left" w:pos="1187"/>
        </w:tabs>
        <w:spacing w:before="108"/>
        <w:ind w:right="159"/>
        <w:rPr>
          <w:sz w:val="19"/>
        </w:rPr>
      </w:pPr>
      <w:r>
        <w:rPr>
          <w:color w:val="231F20"/>
          <w:sz w:val="19"/>
        </w:rPr>
        <w:t xml:space="preserve">Aurora Energy clearly, fully and adequately disclosed all matters relevant to the </w:t>
      </w:r>
      <w:r w:rsidR="00E23B77">
        <w:rPr>
          <w:color w:val="231F20"/>
          <w:sz w:val="19"/>
        </w:rPr>
        <w:t>consent</w:t>
      </w:r>
      <w:r>
        <w:rPr>
          <w:color w:val="231F20"/>
          <w:sz w:val="19"/>
        </w:rPr>
        <w:t xml:space="preserve">, including the use and purpose of the </w:t>
      </w:r>
      <w:r w:rsidR="00E23B77">
        <w:rPr>
          <w:color w:val="231F20"/>
          <w:sz w:val="19"/>
        </w:rPr>
        <w:t>consent</w:t>
      </w:r>
      <w:r>
        <w:rPr>
          <w:color w:val="231F20"/>
          <w:sz w:val="19"/>
        </w:rPr>
        <w:t xml:space="preserve">. </w:t>
      </w:r>
    </w:p>
    <w:p w:rsidR="00EB6D11" w:rsidRDefault="00EB6D11">
      <w:pPr>
        <w:pStyle w:val="ListParagraph"/>
        <w:numPr>
          <w:ilvl w:val="1"/>
          <w:numId w:val="8"/>
        </w:numPr>
        <w:tabs>
          <w:tab w:val="left" w:pos="1187"/>
        </w:tabs>
        <w:spacing w:before="108"/>
        <w:ind w:right="159"/>
        <w:rPr>
          <w:sz w:val="19"/>
        </w:rPr>
      </w:pPr>
      <w:bookmarkStart w:id="4" w:name="_Ref51214614"/>
      <w:r>
        <w:rPr>
          <w:sz w:val="19"/>
        </w:rPr>
        <w:t xml:space="preserve">If </w:t>
      </w:r>
      <w:r w:rsidR="006C3081">
        <w:rPr>
          <w:sz w:val="19"/>
        </w:rPr>
        <w:t>the</w:t>
      </w:r>
      <w:r w:rsidRPr="00EB6D11">
        <w:rPr>
          <w:sz w:val="19"/>
        </w:rPr>
        <w:t xml:space="preserve"> aggregate usage </w:t>
      </w:r>
      <w:r w:rsidR="006C3081">
        <w:rPr>
          <w:sz w:val="19"/>
        </w:rPr>
        <w:t xml:space="preserve">under this Agreement </w:t>
      </w:r>
      <w:r w:rsidRPr="00EB6D11">
        <w:rPr>
          <w:sz w:val="19"/>
        </w:rPr>
        <w:t xml:space="preserve">for the aggregated </w:t>
      </w:r>
      <w:r>
        <w:rPr>
          <w:sz w:val="19"/>
        </w:rPr>
        <w:t xml:space="preserve">Sites </w:t>
      </w:r>
      <w:r w:rsidRPr="00EB6D11">
        <w:rPr>
          <w:sz w:val="19"/>
        </w:rPr>
        <w:t xml:space="preserve">falls below the </w:t>
      </w:r>
      <w:r w:rsidR="002614DD">
        <w:rPr>
          <w:sz w:val="19"/>
        </w:rPr>
        <w:t>U</w:t>
      </w:r>
      <w:r>
        <w:rPr>
          <w:sz w:val="19"/>
        </w:rPr>
        <w:t xml:space="preserve">pper </w:t>
      </w:r>
      <w:r w:rsidR="002614DD">
        <w:rPr>
          <w:sz w:val="19"/>
        </w:rPr>
        <w:t>C</w:t>
      </w:r>
      <w:r>
        <w:rPr>
          <w:sz w:val="19"/>
        </w:rPr>
        <w:t xml:space="preserve">onsumption </w:t>
      </w:r>
      <w:r w:rsidR="002614DD">
        <w:rPr>
          <w:sz w:val="19"/>
        </w:rPr>
        <w:t>T</w:t>
      </w:r>
      <w:r>
        <w:rPr>
          <w:sz w:val="19"/>
        </w:rPr>
        <w:t>hreshold</w:t>
      </w:r>
      <w:r w:rsidR="006C3081">
        <w:rPr>
          <w:sz w:val="19"/>
        </w:rPr>
        <w:t>,</w:t>
      </w:r>
      <w:r w:rsidRPr="00EB6D11">
        <w:rPr>
          <w:sz w:val="19"/>
        </w:rPr>
        <w:t xml:space="preserve"> </w:t>
      </w:r>
      <w:r w:rsidR="006C3081">
        <w:rPr>
          <w:sz w:val="19"/>
        </w:rPr>
        <w:t>this Agreement will terminate</w:t>
      </w:r>
      <w:r w:rsidRPr="00EB6D11">
        <w:rPr>
          <w:sz w:val="19"/>
        </w:rPr>
        <w:t>.</w:t>
      </w:r>
      <w:bookmarkEnd w:id="4"/>
      <w:r w:rsidR="00B83A1A">
        <w:rPr>
          <w:sz w:val="19"/>
        </w:rPr>
        <w:t xml:space="preserve"> </w:t>
      </w:r>
      <w:r w:rsidR="00814D7E">
        <w:rPr>
          <w:sz w:val="19"/>
        </w:rPr>
        <w:t xml:space="preserve"> </w:t>
      </w:r>
    </w:p>
    <w:p w:rsidR="00814D7E" w:rsidRDefault="003478FF">
      <w:pPr>
        <w:pStyle w:val="ListParagraph"/>
        <w:numPr>
          <w:ilvl w:val="1"/>
          <w:numId w:val="8"/>
        </w:numPr>
        <w:tabs>
          <w:tab w:val="left" w:pos="1187"/>
        </w:tabs>
        <w:spacing w:before="108"/>
        <w:ind w:right="159"/>
        <w:rPr>
          <w:sz w:val="19"/>
        </w:rPr>
      </w:pPr>
      <w:bookmarkStart w:id="5" w:name="_Ref51214615"/>
      <w:r>
        <w:rPr>
          <w:sz w:val="19"/>
        </w:rPr>
        <w:t>Aurora Energy</w:t>
      </w:r>
      <w:r w:rsidR="00814D7E">
        <w:rPr>
          <w:sz w:val="19"/>
        </w:rPr>
        <w:t xml:space="preserve"> may also terminate this Agreement</w:t>
      </w:r>
      <w:r>
        <w:rPr>
          <w:sz w:val="19"/>
        </w:rPr>
        <w:t xml:space="preserve"> at any time if</w:t>
      </w:r>
      <w:r w:rsidR="002614DD">
        <w:rPr>
          <w:sz w:val="19"/>
        </w:rPr>
        <w:t>, at any time,</w:t>
      </w:r>
      <w:r w:rsidR="00814D7E">
        <w:rPr>
          <w:sz w:val="19"/>
        </w:rPr>
        <w:t xml:space="preserve"> </w:t>
      </w:r>
      <w:r>
        <w:rPr>
          <w:sz w:val="19"/>
        </w:rPr>
        <w:t>it reasonably believes</w:t>
      </w:r>
      <w:r w:rsidR="00814D7E">
        <w:rPr>
          <w:sz w:val="19"/>
        </w:rPr>
        <w:t xml:space="preserve"> </w:t>
      </w:r>
      <w:r>
        <w:rPr>
          <w:sz w:val="19"/>
        </w:rPr>
        <w:t xml:space="preserve">that </w:t>
      </w:r>
      <w:r w:rsidR="00C80530">
        <w:rPr>
          <w:sz w:val="19"/>
        </w:rPr>
        <w:t xml:space="preserve">the aggregated </w:t>
      </w:r>
      <w:r w:rsidR="009D6BAE">
        <w:rPr>
          <w:sz w:val="19"/>
        </w:rPr>
        <w:t xml:space="preserve">consumption at the </w:t>
      </w:r>
      <w:r w:rsidR="00C80530">
        <w:rPr>
          <w:sz w:val="19"/>
        </w:rPr>
        <w:t xml:space="preserve">Sites will not </w:t>
      </w:r>
      <w:r w:rsidR="009D6BAE">
        <w:rPr>
          <w:sz w:val="19"/>
        </w:rPr>
        <w:t>exceed the Upper Consumption Threshold for</w:t>
      </w:r>
      <w:r w:rsidR="002614DD">
        <w:rPr>
          <w:sz w:val="19"/>
        </w:rPr>
        <w:t xml:space="preserve"> in a year</w:t>
      </w:r>
      <w:r>
        <w:rPr>
          <w:sz w:val="19"/>
        </w:rPr>
        <w:t>.</w:t>
      </w:r>
      <w:bookmarkEnd w:id="5"/>
    </w:p>
    <w:p w:rsidR="002614DD" w:rsidRDefault="00814D7E">
      <w:pPr>
        <w:pStyle w:val="ListParagraph"/>
        <w:numPr>
          <w:ilvl w:val="1"/>
          <w:numId w:val="8"/>
        </w:numPr>
        <w:tabs>
          <w:tab w:val="left" w:pos="1187"/>
        </w:tabs>
        <w:spacing w:before="108"/>
        <w:ind w:right="159"/>
        <w:rPr>
          <w:sz w:val="19"/>
        </w:rPr>
      </w:pPr>
      <w:r>
        <w:rPr>
          <w:sz w:val="19"/>
        </w:rPr>
        <w:t>If</w:t>
      </w:r>
      <w:r w:rsidR="002614DD">
        <w:rPr>
          <w:sz w:val="19"/>
        </w:rPr>
        <w:t>:</w:t>
      </w:r>
    </w:p>
    <w:p w:rsidR="002614DD" w:rsidRDefault="00C80530" w:rsidP="002614DD">
      <w:pPr>
        <w:pStyle w:val="ListParagraph"/>
        <w:numPr>
          <w:ilvl w:val="2"/>
          <w:numId w:val="8"/>
        </w:numPr>
        <w:tabs>
          <w:tab w:val="left" w:pos="1187"/>
        </w:tabs>
        <w:spacing w:before="108"/>
        <w:ind w:right="159"/>
        <w:rPr>
          <w:sz w:val="19"/>
        </w:rPr>
      </w:pPr>
      <w:r>
        <w:rPr>
          <w:sz w:val="19"/>
        </w:rPr>
        <w:t xml:space="preserve">Aurora Energy is </w:t>
      </w:r>
      <w:r w:rsidR="00814D7E">
        <w:rPr>
          <w:sz w:val="19"/>
        </w:rPr>
        <w:t xml:space="preserve">financially responsible for </w:t>
      </w:r>
      <w:r w:rsidR="003478FF">
        <w:rPr>
          <w:sz w:val="19"/>
        </w:rPr>
        <w:t xml:space="preserve">the </w:t>
      </w:r>
      <w:r w:rsidR="00814D7E">
        <w:rPr>
          <w:sz w:val="19"/>
        </w:rPr>
        <w:t xml:space="preserve">Site </w:t>
      </w:r>
      <w:r>
        <w:rPr>
          <w:sz w:val="19"/>
        </w:rPr>
        <w:t>under Electricity Laws</w:t>
      </w:r>
      <w:r w:rsidR="002614DD">
        <w:rPr>
          <w:sz w:val="19"/>
        </w:rPr>
        <w:t>;</w:t>
      </w:r>
      <w:r>
        <w:rPr>
          <w:sz w:val="19"/>
        </w:rPr>
        <w:t xml:space="preserve"> </w:t>
      </w:r>
      <w:r w:rsidR="00814D7E">
        <w:rPr>
          <w:sz w:val="19"/>
        </w:rPr>
        <w:t xml:space="preserve">and </w:t>
      </w:r>
    </w:p>
    <w:p w:rsidR="002614DD" w:rsidRDefault="00814D7E" w:rsidP="002614DD">
      <w:pPr>
        <w:pStyle w:val="ListParagraph"/>
        <w:numPr>
          <w:ilvl w:val="2"/>
          <w:numId w:val="8"/>
        </w:numPr>
        <w:tabs>
          <w:tab w:val="left" w:pos="1187"/>
        </w:tabs>
        <w:spacing w:before="108"/>
        <w:ind w:right="159"/>
        <w:rPr>
          <w:sz w:val="19"/>
        </w:rPr>
      </w:pPr>
      <w:r>
        <w:rPr>
          <w:sz w:val="19"/>
        </w:rPr>
        <w:t xml:space="preserve">this </w:t>
      </w:r>
      <w:r w:rsidR="00C80530">
        <w:rPr>
          <w:sz w:val="19"/>
        </w:rPr>
        <w:t xml:space="preserve">Agreement </w:t>
      </w:r>
      <w:r>
        <w:rPr>
          <w:sz w:val="19"/>
        </w:rPr>
        <w:t xml:space="preserve">terminates under clause </w:t>
      </w:r>
      <w:r w:rsidR="003478FF">
        <w:rPr>
          <w:sz w:val="19"/>
        </w:rPr>
        <w:fldChar w:fldCharType="begin"/>
      </w:r>
      <w:r w:rsidR="003478FF">
        <w:rPr>
          <w:sz w:val="19"/>
        </w:rPr>
        <w:instrText xml:space="preserve"> REF _Ref51214614 \r \h </w:instrText>
      </w:r>
      <w:r w:rsidR="003478FF">
        <w:rPr>
          <w:sz w:val="19"/>
        </w:rPr>
      </w:r>
      <w:r w:rsidR="003478FF">
        <w:rPr>
          <w:sz w:val="19"/>
        </w:rPr>
        <w:fldChar w:fldCharType="separate"/>
      </w:r>
      <w:r w:rsidR="003478FF">
        <w:rPr>
          <w:sz w:val="19"/>
        </w:rPr>
        <w:t>3.7</w:t>
      </w:r>
      <w:r w:rsidR="003478FF">
        <w:rPr>
          <w:sz w:val="19"/>
        </w:rPr>
        <w:fldChar w:fldCharType="end"/>
      </w:r>
      <w:r w:rsidR="003478FF">
        <w:rPr>
          <w:sz w:val="19"/>
        </w:rPr>
        <w:t xml:space="preserve"> or </w:t>
      </w:r>
      <w:r w:rsidR="003478FF">
        <w:rPr>
          <w:sz w:val="19"/>
        </w:rPr>
        <w:fldChar w:fldCharType="begin"/>
      </w:r>
      <w:r w:rsidR="003478FF">
        <w:rPr>
          <w:sz w:val="19"/>
        </w:rPr>
        <w:instrText xml:space="preserve"> REF _Ref51214615 \r \h </w:instrText>
      </w:r>
      <w:r w:rsidR="003478FF">
        <w:rPr>
          <w:sz w:val="19"/>
        </w:rPr>
      </w:r>
      <w:r w:rsidR="003478FF">
        <w:rPr>
          <w:sz w:val="19"/>
        </w:rPr>
        <w:fldChar w:fldCharType="separate"/>
      </w:r>
      <w:r w:rsidR="003478FF">
        <w:rPr>
          <w:sz w:val="19"/>
        </w:rPr>
        <w:t>3.8</w:t>
      </w:r>
      <w:r w:rsidR="003478FF">
        <w:rPr>
          <w:sz w:val="19"/>
        </w:rPr>
        <w:fldChar w:fldCharType="end"/>
      </w:r>
      <w:r w:rsidR="002614DD">
        <w:rPr>
          <w:sz w:val="19"/>
        </w:rPr>
        <w:t>,</w:t>
      </w:r>
    </w:p>
    <w:p w:rsidR="00814D7E" w:rsidRPr="002614DD" w:rsidRDefault="00C80530" w:rsidP="002614DD">
      <w:pPr>
        <w:tabs>
          <w:tab w:val="left" w:pos="1187"/>
        </w:tabs>
        <w:spacing w:before="108"/>
        <w:ind w:left="859" w:right="159"/>
        <w:rPr>
          <w:sz w:val="19"/>
        </w:rPr>
      </w:pPr>
      <w:r w:rsidRPr="002614DD">
        <w:rPr>
          <w:sz w:val="19"/>
        </w:rPr>
        <w:t xml:space="preserve">Aurora Energy </w:t>
      </w:r>
      <w:r w:rsidR="00814D7E" w:rsidRPr="002614DD">
        <w:rPr>
          <w:sz w:val="19"/>
        </w:rPr>
        <w:t xml:space="preserve">will continue to supply electricity to </w:t>
      </w:r>
      <w:r w:rsidRPr="002614DD">
        <w:rPr>
          <w:sz w:val="19"/>
        </w:rPr>
        <w:t xml:space="preserve">the Customer </w:t>
      </w:r>
      <w:r w:rsidR="002614DD">
        <w:rPr>
          <w:sz w:val="19"/>
        </w:rPr>
        <w:t xml:space="preserve">at the Point of Supply </w:t>
      </w:r>
      <w:r w:rsidR="00814D7E" w:rsidRPr="002614DD">
        <w:rPr>
          <w:sz w:val="19"/>
        </w:rPr>
        <w:t xml:space="preserve">under </w:t>
      </w:r>
      <w:r w:rsidR="002614DD">
        <w:rPr>
          <w:sz w:val="19"/>
        </w:rPr>
        <w:t xml:space="preserve">the terms </w:t>
      </w:r>
      <w:r w:rsidR="009D6BAE">
        <w:rPr>
          <w:sz w:val="19"/>
        </w:rPr>
        <w:t xml:space="preserve">and conditions </w:t>
      </w:r>
      <w:r w:rsidR="002614DD">
        <w:rPr>
          <w:sz w:val="19"/>
        </w:rPr>
        <w:t xml:space="preserve">of </w:t>
      </w:r>
      <w:r w:rsidRPr="002614DD">
        <w:rPr>
          <w:sz w:val="19"/>
        </w:rPr>
        <w:t xml:space="preserve">Aurora Energy's </w:t>
      </w:r>
      <w:r w:rsidR="00814D7E" w:rsidRPr="002614DD">
        <w:rPr>
          <w:sz w:val="19"/>
        </w:rPr>
        <w:t xml:space="preserve">Standard Retail Contract until </w:t>
      </w:r>
      <w:r w:rsidRPr="002614DD">
        <w:rPr>
          <w:sz w:val="19"/>
        </w:rPr>
        <w:t xml:space="preserve">the Customer </w:t>
      </w:r>
      <w:r w:rsidR="00814D7E" w:rsidRPr="002614DD">
        <w:rPr>
          <w:sz w:val="19"/>
        </w:rPr>
        <w:t>transfer</w:t>
      </w:r>
      <w:r w:rsidR="003478FF" w:rsidRPr="002614DD">
        <w:rPr>
          <w:sz w:val="19"/>
        </w:rPr>
        <w:t>s</w:t>
      </w:r>
      <w:r w:rsidR="00814D7E" w:rsidRPr="002614DD">
        <w:rPr>
          <w:sz w:val="19"/>
        </w:rPr>
        <w:t xml:space="preserve"> to another retailer or enter</w:t>
      </w:r>
      <w:r w:rsidRPr="002614DD">
        <w:rPr>
          <w:sz w:val="19"/>
        </w:rPr>
        <w:t>s</w:t>
      </w:r>
      <w:r w:rsidR="00814D7E" w:rsidRPr="002614DD">
        <w:rPr>
          <w:sz w:val="19"/>
        </w:rPr>
        <w:t xml:space="preserve"> into a market retail contract with </w:t>
      </w:r>
      <w:r w:rsidRPr="002614DD">
        <w:rPr>
          <w:sz w:val="19"/>
        </w:rPr>
        <w:t>Aurora Energy</w:t>
      </w:r>
      <w:r w:rsidR="00814D7E" w:rsidRPr="002614DD">
        <w:rPr>
          <w:sz w:val="19"/>
        </w:rPr>
        <w:t>.</w:t>
      </w:r>
    </w:p>
    <w:p w:rsidR="00F54F4E" w:rsidRDefault="005C620A">
      <w:pPr>
        <w:pStyle w:val="Heading1"/>
        <w:numPr>
          <w:ilvl w:val="0"/>
          <w:numId w:val="8"/>
        </w:numPr>
        <w:tabs>
          <w:tab w:val="left" w:pos="859"/>
          <w:tab w:val="left" w:pos="860"/>
        </w:tabs>
        <w:spacing w:before="154"/>
        <w:ind w:left="860" w:hanging="760"/>
      </w:pPr>
      <w:bookmarkStart w:id="6" w:name="_TOC_250020"/>
      <w:bookmarkEnd w:id="6"/>
      <w:r>
        <w:rPr>
          <w:color w:val="002963"/>
        </w:rPr>
        <w:t>Charges</w:t>
      </w:r>
    </w:p>
    <w:p w:rsidR="00F54F4E" w:rsidRDefault="005C620A">
      <w:pPr>
        <w:pStyle w:val="ListParagraph"/>
        <w:numPr>
          <w:ilvl w:val="1"/>
          <w:numId w:val="8"/>
        </w:numPr>
        <w:tabs>
          <w:tab w:val="left" w:pos="859"/>
          <w:tab w:val="left" w:pos="860"/>
        </w:tabs>
        <w:spacing w:before="73"/>
        <w:rPr>
          <w:sz w:val="19"/>
        </w:rPr>
      </w:pPr>
      <w:r>
        <w:rPr>
          <w:color w:val="231F20"/>
          <w:sz w:val="19"/>
        </w:rPr>
        <w:t xml:space="preserve">The Customer shall pay </w:t>
      </w:r>
      <w:r>
        <w:rPr>
          <w:color w:val="231F20"/>
          <w:spacing w:val="-3"/>
          <w:sz w:val="19"/>
        </w:rPr>
        <w:t>Aurora</w:t>
      </w:r>
      <w:r>
        <w:rPr>
          <w:color w:val="231F20"/>
          <w:spacing w:val="10"/>
          <w:sz w:val="19"/>
        </w:rPr>
        <w:t xml:space="preserve"> </w:t>
      </w:r>
      <w:r>
        <w:rPr>
          <w:color w:val="231F20"/>
          <w:sz w:val="19"/>
        </w:rPr>
        <w:t>Energy:</w:t>
      </w:r>
    </w:p>
    <w:p w:rsidR="00F54F4E" w:rsidRDefault="005C620A">
      <w:pPr>
        <w:pStyle w:val="ListParagraph"/>
        <w:numPr>
          <w:ilvl w:val="2"/>
          <w:numId w:val="8"/>
        </w:numPr>
        <w:tabs>
          <w:tab w:val="left" w:pos="1177"/>
        </w:tabs>
        <w:spacing w:before="112"/>
        <w:ind w:right="539"/>
        <w:rPr>
          <w:sz w:val="19"/>
        </w:rPr>
      </w:pPr>
      <w:r>
        <w:rPr>
          <w:color w:val="231F20"/>
          <w:sz w:val="19"/>
        </w:rPr>
        <w:t xml:space="preserve">the Electricity Charges, which </w:t>
      </w:r>
      <w:r>
        <w:rPr>
          <w:color w:val="231F20"/>
          <w:spacing w:val="-3"/>
          <w:sz w:val="19"/>
        </w:rPr>
        <w:t xml:space="preserve">are </w:t>
      </w:r>
      <w:r>
        <w:rPr>
          <w:color w:val="231F20"/>
          <w:sz w:val="19"/>
        </w:rPr>
        <w:t xml:space="preserve">to be calculated by multiplying the </w:t>
      </w:r>
      <w:r>
        <w:rPr>
          <w:color w:val="231F20"/>
          <w:spacing w:val="-3"/>
          <w:sz w:val="19"/>
        </w:rPr>
        <w:t xml:space="preserve">Consumption </w:t>
      </w:r>
      <w:r>
        <w:rPr>
          <w:color w:val="231F20"/>
          <w:sz w:val="19"/>
        </w:rPr>
        <w:t>during the relevant Billing Period by the following applicable</w:t>
      </w:r>
      <w:r>
        <w:rPr>
          <w:color w:val="231F20"/>
          <w:spacing w:val="1"/>
          <w:sz w:val="19"/>
        </w:rPr>
        <w:t xml:space="preserve"> </w:t>
      </w:r>
      <w:r>
        <w:rPr>
          <w:color w:val="231F20"/>
          <w:sz w:val="19"/>
        </w:rPr>
        <w:t>rates:</w:t>
      </w:r>
    </w:p>
    <w:p w:rsidR="00F54F4E" w:rsidRDefault="005C620A">
      <w:pPr>
        <w:pStyle w:val="ListParagraph"/>
        <w:numPr>
          <w:ilvl w:val="3"/>
          <w:numId w:val="8"/>
        </w:numPr>
        <w:tabs>
          <w:tab w:val="left" w:pos="1480"/>
        </w:tabs>
        <w:spacing w:before="106"/>
        <w:ind w:right="49"/>
        <w:rPr>
          <w:sz w:val="19"/>
        </w:rPr>
      </w:pPr>
      <w:r>
        <w:rPr>
          <w:color w:val="231F20"/>
          <w:sz w:val="19"/>
        </w:rPr>
        <w:t xml:space="preserve">during the Fixed Rate Period, the rates </w:t>
      </w:r>
      <w:r>
        <w:rPr>
          <w:color w:val="231F20"/>
          <w:spacing w:val="-3"/>
          <w:sz w:val="19"/>
        </w:rPr>
        <w:t xml:space="preserve">specified </w:t>
      </w:r>
      <w:r>
        <w:rPr>
          <w:color w:val="231F20"/>
          <w:sz w:val="19"/>
        </w:rPr>
        <w:t xml:space="preserve">as </w:t>
      </w:r>
      <w:r>
        <w:rPr>
          <w:color w:val="231F20"/>
          <w:spacing w:val="-3"/>
          <w:sz w:val="19"/>
        </w:rPr>
        <w:t xml:space="preserve">“Electricity Charges” </w:t>
      </w:r>
      <w:r>
        <w:rPr>
          <w:color w:val="231F20"/>
          <w:sz w:val="19"/>
        </w:rPr>
        <w:t xml:space="preserve">in </w:t>
      </w:r>
      <w:r>
        <w:rPr>
          <w:color w:val="231F20"/>
          <w:spacing w:val="-3"/>
          <w:sz w:val="19"/>
        </w:rPr>
        <w:t xml:space="preserve">Schedule </w:t>
      </w:r>
      <w:r>
        <w:rPr>
          <w:color w:val="231F20"/>
          <w:sz w:val="19"/>
        </w:rPr>
        <w:t xml:space="preserve">1 (as applicable to Peak or Off-Peak Consumption respectively, as those periods </w:t>
      </w:r>
      <w:r>
        <w:rPr>
          <w:color w:val="231F20"/>
          <w:spacing w:val="-3"/>
          <w:sz w:val="19"/>
        </w:rPr>
        <w:t xml:space="preserve">are </w:t>
      </w:r>
      <w:r>
        <w:rPr>
          <w:color w:val="231F20"/>
          <w:sz w:val="19"/>
        </w:rPr>
        <w:t>defined in Schedule 1);</w:t>
      </w:r>
      <w:r>
        <w:rPr>
          <w:color w:val="231F20"/>
          <w:spacing w:val="11"/>
          <w:sz w:val="19"/>
        </w:rPr>
        <w:t xml:space="preserve"> </w:t>
      </w:r>
      <w:r>
        <w:rPr>
          <w:color w:val="231F20"/>
          <w:sz w:val="19"/>
        </w:rPr>
        <w:t>and</w:t>
      </w:r>
    </w:p>
    <w:p w:rsidR="00F54F4E" w:rsidRDefault="005C620A">
      <w:pPr>
        <w:pStyle w:val="ListParagraph"/>
        <w:numPr>
          <w:ilvl w:val="3"/>
          <w:numId w:val="8"/>
        </w:numPr>
        <w:tabs>
          <w:tab w:val="left" w:pos="1480"/>
        </w:tabs>
        <w:spacing w:before="103"/>
        <w:ind w:right="449"/>
        <w:rPr>
          <w:sz w:val="19"/>
        </w:rPr>
      </w:pPr>
      <w:r>
        <w:rPr>
          <w:color w:val="231F20"/>
          <w:sz w:val="19"/>
        </w:rPr>
        <w:t>after the Fixed Rate Period, the</w:t>
      </w:r>
      <w:r>
        <w:rPr>
          <w:color w:val="231F20"/>
          <w:spacing w:val="-16"/>
          <w:sz w:val="19"/>
        </w:rPr>
        <w:t xml:space="preserve"> </w:t>
      </w:r>
      <w:r>
        <w:rPr>
          <w:color w:val="231F20"/>
          <w:sz w:val="19"/>
        </w:rPr>
        <w:t>relevant Default</w:t>
      </w:r>
      <w:r>
        <w:rPr>
          <w:color w:val="231F20"/>
          <w:spacing w:val="2"/>
          <w:sz w:val="19"/>
        </w:rPr>
        <w:t xml:space="preserve"> </w:t>
      </w:r>
      <w:r>
        <w:rPr>
          <w:color w:val="231F20"/>
          <w:sz w:val="19"/>
        </w:rPr>
        <w:t>Rate;</w:t>
      </w:r>
    </w:p>
    <w:p w:rsidR="00F54F4E" w:rsidRDefault="005C620A">
      <w:pPr>
        <w:pStyle w:val="ListParagraph"/>
        <w:numPr>
          <w:ilvl w:val="2"/>
          <w:numId w:val="8"/>
        </w:numPr>
        <w:tabs>
          <w:tab w:val="left" w:pos="1187"/>
        </w:tabs>
        <w:spacing w:before="110"/>
        <w:ind w:left="1186" w:hanging="328"/>
        <w:rPr>
          <w:sz w:val="19"/>
        </w:rPr>
      </w:pPr>
      <w:r>
        <w:rPr>
          <w:color w:val="231F20"/>
          <w:sz w:val="19"/>
        </w:rPr>
        <w:t>the Metering</w:t>
      </w:r>
      <w:r>
        <w:rPr>
          <w:color w:val="231F20"/>
          <w:spacing w:val="4"/>
          <w:sz w:val="19"/>
        </w:rPr>
        <w:t xml:space="preserve"> </w:t>
      </w:r>
      <w:r>
        <w:rPr>
          <w:color w:val="231F20"/>
          <w:sz w:val="19"/>
        </w:rPr>
        <w:t>Charges;</w:t>
      </w:r>
    </w:p>
    <w:p w:rsidR="00F54F4E" w:rsidRDefault="005C620A">
      <w:pPr>
        <w:pStyle w:val="ListParagraph"/>
        <w:numPr>
          <w:ilvl w:val="2"/>
          <w:numId w:val="8"/>
        </w:numPr>
        <w:tabs>
          <w:tab w:val="left" w:pos="1177"/>
        </w:tabs>
        <w:spacing w:before="111"/>
        <w:ind w:hanging="318"/>
        <w:rPr>
          <w:sz w:val="19"/>
        </w:rPr>
      </w:pPr>
      <w:r>
        <w:rPr>
          <w:color w:val="231F20"/>
          <w:sz w:val="19"/>
        </w:rPr>
        <w:t>the Network</w:t>
      </w:r>
      <w:r>
        <w:rPr>
          <w:color w:val="231F20"/>
          <w:spacing w:val="4"/>
          <w:sz w:val="19"/>
        </w:rPr>
        <w:t xml:space="preserve"> </w:t>
      </w:r>
      <w:r>
        <w:rPr>
          <w:color w:val="231F20"/>
          <w:sz w:val="19"/>
        </w:rPr>
        <w:t>Charges;</w:t>
      </w:r>
    </w:p>
    <w:p w:rsidR="00F54F4E" w:rsidRDefault="005C620A">
      <w:pPr>
        <w:pStyle w:val="ListParagraph"/>
        <w:numPr>
          <w:ilvl w:val="2"/>
          <w:numId w:val="8"/>
        </w:numPr>
        <w:tabs>
          <w:tab w:val="left" w:pos="1187"/>
        </w:tabs>
        <w:spacing w:before="112"/>
        <w:ind w:left="1186" w:hanging="328"/>
        <w:rPr>
          <w:sz w:val="19"/>
        </w:rPr>
      </w:pPr>
      <w:r>
        <w:rPr>
          <w:color w:val="231F20"/>
          <w:sz w:val="19"/>
        </w:rPr>
        <w:t>the Market</w:t>
      </w:r>
      <w:r>
        <w:rPr>
          <w:color w:val="231F20"/>
          <w:spacing w:val="4"/>
          <w:sz w:val="19"/>
        </w:rPr>
        <w:t xml:space="preserve"> </w:t>
      </w:r>
      <w:r>
        <w:rPr>
          <w:color w:val="231F20"/>
          <w:sz w:val="19"/>
        </w:rPr>
        <w:t>Charges;</w:t>
      </w:r>
    </w:p>
    <w:p w:rsidR="00F54F4E" w:rsidRDefault="005C620A">
      <w:pPr>
        <w:pStyle w:val="ListParagraph"/>
        <w:numPr>
          <w:ilvl w:val="2"/>
          <w:numId w:val="8"/>
        </w:numPr>
        <w:tabs>
          <w:tab w:val="left" w:pos="1183"/>
        </w:tabs>
        <w:spacing w:before="111"/>
        <w:ind w:left="1182" w:hanging="324"/>
        <w:rPr>
          <w:sz w:val="19"/>
        </w:rPr>
      </w:pPr>
      <w:r>
        <w:rPr>
          <w:color w:val="231F20"/>
          <w:sz w:val="19"/>
        </w:rPr>
        <w:t>the Environmental</w:t>
      </w:r>
      <w:r>
        <w:rPr>
          <w:color w:val="231F20"/>
          <w:spacing w:val="3"/>
          <w:sz w:val="19"/>
        </w:rPr>
        <w:t xml:space="preserve"> </w:t>
      </w:r>
      <w:r>
        <w:rPr>
          <w:color w:val="231F20"/>
          <w:sz w:val="19"/>
        </w:rPr>
        <w:t>Charges;</w:t>
      </w:r>
    </w:p>
    <w:p w:rsidR="00F54F4E" w:rsidRDefault="005C620A">
      <w:pPr>
        <w:pStyle w:val="ListParagraph"/>
        <w:numPr>
          <w:ilvl w:val="2"/>
          <w:numId w:val="8"/>
        </w:numPr>
        <w:tabs>
          <w:tab w:val="left" w:pos="1169"/>
        </w:tabs>
        <w:spacing w:before="112"/>
        <w:ind w:left="1168" w:right="1069" w:hanging="309"/>
        <w:rPr>
          <w:sz w:val="19"/>
        </w:rPr>
      </w:pPr>
      <w:r>
        <w:rPr>
          <w:color w:val="231F20"/>
          <w:sz w:val="19"/>
        </w:rPr>
        <w:t xml:space="preserve">any other charges permitted by </w:t>
      </w:r>
      <w:r>
        <w:rPr>
          <w:color w:val="231F20"/>
          <w:spacing w:val="-3"/>
          <w:sz w:val="19"/>
        </w:rPr>
        <w:t xml:space="preserve">this </w:t>
      </w:r>
      <w:r>
        <w:rPr>
          <w:color w:val="231F20"/>
          <w:sz w:val="19"/>
        </w:rPr>
        <w:t>Agreement;</w:t>
      </w:r>
      <w:r>
        <w:rPr>
          <w:color w:val="231F20"/>
          <w:spacing w:val="1"/>
          <w:sz w:val="19"/>
        </w:rPr>
        <w:t xml:space="preserve"> </w:t>
      </w:r>
      <w:r>
        <w:rPr>
          <w:color w:val="231F20"/>
          <w:sz w:val="19"/>
        </w:rPr>
        <w:t>and</w:t>
      </w:r>
    </w:p>
    <w:p w:rsidR="00F54F4E" w:rsidRDefault="005C620A">
      <w:pPr>
        <w:pStyle w:val="ListParagraph"/>
        <w:numPr>
          <w:ilvl w:val="2"/>
          <w:numId w:val="8"/>
        </w:numPr>
        <w:tabs>
          <w:tab w:val="left" w:pos="1187"/>
        </w:tabs>
        <w:ind w:left="1186" w:right="258" w:hanging="328"/>
        <w:rPr>
          <w:sz w:val="19"/>
        </w:rPr>
      </w:pPr>
      <w:r>
        <w:rPr>
          <w:color w:val="231F20"/>
          <w:sz w:val="19"/>
        </w:rPr>
        <w:t xml:space="preserve">any goods and services tax attributable to the supplies made to the Customer under this Agreement as reasonably determined by </w:t>
      </w:r>
      <w:r>
        <w:rPr>
          <w:color w:val="231F20"/>
          <w:spacing w:val="-3"/>
          <w:sz w:val="19"/>
        </w:rPr>
        <w:t>Aurora</w:t>
      </w:r>
      <w:r>
        <w:rPr>
          <w:color w:val="231F20"/>
          <w:spacing w:val="1"/>
          <w:sz w:val="19"/>
        </w:rPr>
        <w:t xml:space="preserve"> </w:t>
      </w:r>
      <w:r>
        <w:rPr>
          <w:color w:val="231F20"/>
          <w:sz w:val="19"/>
        </w:rPr>
        <w:t>Energy.</w:t>
      </w:r>
    </w:p>
    <w:p w:rsidR="00F54F4E" w:rsidRDefault="005C620A">
      <w:pPr>
        <w:pStyle w:val="ListParagraph"/>
        <w:numPr>
          <w:ilvl w:val="1"/>
          <w:numId w:val="8"/>
        </w:numPr>
        <w:tabs>
          <w:tab w:val="left" w:pos="860"/>
        </w:tabs>
        <w:spacing w:before="106"/>
        <w:ind w:right="398"/>
        <w:jc w:val="both"/>
        <w:rPr>
          <w:sz w:val="19"/>
        </w:rPr>
      </w:pPr>
      <w:r>
        <w:rPr>
          <w:color w:val="231F20"/>
          <w:sz w:val="19"/>
        </w:rPr>
        <w:t>Market Charges, Other Environmental Charges, Network Charges and Loss Factors may change at any time without notice to the Customer.</w:t>
      </w:r>
      <w:r>
        <w:rPr>
          <w:color w:val="231F20"/>
          <w:spacing w:val="15"/>
          <w:sz w:val="19"/>
        </w:rPr>
        <w:t xml:space="preserve"> </w:t>
      </w:r>
      <w:r>
        <w:rPr>
          <w:color w:val="231F20"/>
          <w:sz w:val="19"/>
        </w:rPr>
        <w:t>Any</w:t>
      </w:r>
    </w:p>
    <w:p w:rsidR="00F54F4E" w:rsidRDefault="005C620A">
      <w:pPr>
        <w:pStyle w:val="BodyText"/>
        <w:spacing w:line="237" w:lineRule="auto"/>
        <w:ind w:right="183"/>
        <w:jc w:val="both"/>
      </w:pPr>
      <w:r>
        <w:rPr>
          <w:color w:val="231F20"/>
        </w:rPr>
        <w:t xml:space="preserve">amounts </w:t>
      </w:r>
      <w:r>
        <w:rPr>
          <w:color w:val="231F20"/>
          <w:spacing w:val="-3"/>
        </w:rPr>
        <w:t xml:space="preserve">for </w:t>
      </w:r>
      <w:r>
        <w:rPr>
          <w:color w:val="231F20"/>
        </w:rPr>
        <w:t xml:space="preserve">such charges </w:t>
      </w:r>
      <w:r>
        <w:rPr>
          <w:color w:val="231F20"/>
          <w:spacing w:val="-3"/>
        </w:rPr>
        <w:t xml:space="preserve">are </w:t>
      </w:r>
      <w:r>
        <w:rPr>
          <w:color w:val="231F20"/>
        </w:rPr>
        <w:t xml:space="preserve">set out in Schedule 1 </w:t>
      </w:r>
      <w:r>
        <w:rPr>
          <w:color w:val="231F20"/>
          <w:spacing w:val="-3"/>
        </w:rPr>
        <w:t xml:space="preserve">are </w:t>
      </w:r>
      <w:r>
        <w:rPr>
          <w:color w:val="231F20"/>
        </w:rPr>
        <w:t>estimates</w:t>
      </w:r>
      <w:r>
        <w:rPr>
          <w:color w:val="231F20"/>
          <w:spacing w:val="6"/>
        </w:rPr>
        <w:t xml:space="preserve"> </w:t>
      </w:r>
      <w:r>
        <w:rPr>
          <w:color w:val="231F20"/>
        </w:rPr>
        <w:t>only.</w:t>
      </w:r>
    </w:p>
    <w:p w:rsidR="00F54F4E" w:rsidRDefault="005C620A">
      <w:pPr>
        <w:pStyle w:val="ListParagraph"/>
        <w:numPr>
          <w:ilvl w:val="1"/>
          <w:numId w:val="8"/>
        </w:numPr>
        <w:tabs>
          <w:tab w:val="left" w:pos="859"/>
          <w:tab w:val="left" w:pos="860"/>
        </w:tabs>
        <w:spacing w:before="108"/>
        <w:ind w:right="81"/>
        <w:rPr>
          <w:sz w:val="19"/>
        </w:rPr>
      </w:pPr>
      <w:r>
        <w:rPr>
          <w:color w:val="231F20"/>
          <w:spacing w:val="-3"/>
          <w:sz w:val="19"/>
        </w:rPr>
        <w:t xml:space="preserve">At </w:t>
      </w:r>
      <w:r>
        <w:rPr>
          <w:color w:val="231F20"/>
          <w:sz w:val="19"/>
        </w:rPr>
        <w:t xml:space="preserve">any time during this Agreement </w:t>
      </w:r>
      <w:r>
        <w:rPr>
          <w:color w:val="231F20"/>
          <w:spacing w:val="-3"/>
          <w:sz w:val="19"/>
        </w:rPr>
        <w:t xml:space="preserve">Aurora </w:t>
      </w:r>
      <w:r>
        <w:rPr>
          <w:color w:val="231F20"/>
          <w:sz w:val="19"/>
        </w:rPr>
        <w:t xml:space="preserve">Energy may determine to pass on to the Customer an amount equal to the MSF when the customer </w:t>
      </w:r>
      <w:r>
        <w:rPr>
          <w:color w:val="231F20"/>
          <w:spacing w:val="-4"/>
          <w:sz w:val="19"/>
        </w:rPr>
        <w:t xml:space="preserve">makes </w:t>
      </w:r>
      <w:r>
        <w:rPr>
          <w:color w:val="231F20"/>
          <w:sz w:val="19"/>
        </w:rPr>
        <w:t>a payment under this Agreement using a credit</w:t>
      </w:r>
      <w:r>
        <w:rPr>
          <w:color w:val="231F20"/>
          <w:spacing w:val="-9"/>
          <w:sz w:val="19"/>
        </w:rPr>
        <w:t xml:space="preserve"> </w:t>
      </w:r>
      <w:r>
        <w:rPr>
          <w:color w:val="231F20"/>
          <w:sz w:val="19"/>
        </w:rPr>
        <w:t>card.</w:t>
      </w:r>
    </w:p>
    <w:p w:rsidR="00F54F4E" w:rsidRDefault="00F54F4E">
      <w:pPr>
        <w:pStyle w:val="BodyText"/>
        <w:ind w:left="0"/>
        <w:rPr>
          <w:sz w:val="22"/>
        </w:rPr>
      </w:pPr>
    </w:p>
    <w:p w:rsidR="00F54F4E" w:rsidRDefault="005C620A">
      <w:pPr>
        <w:pStyle w:val="Heading1"/>
        <w:numPr>
          <w:ilvl w:val="0"/>
          <w:numId w:val="8"/>
        </w:numPr>
        <w:tabs>
          <w:tab w:val="left" w:pos="859"/>
          <w:tab w:val="left" w:pos="860"/>
        </w:tabs>
        <w:spacing w:before="146"/>
        <w:ind w:left="860" w:hanging="760"/>
      </w:pPr>
      <w:bookmarkStart w:id="7" w:name="_TOC_250019"/>
      <w:bookmarkEnd w:id="7"/>
      <w:r>
        <w:rPr>
          <w:color w:val="002963"/>
        </w:rPr>
        <w:t>GST</w:t>
      </w:r>
    </w:p>
    <w:p w:rsidR="00F54F4E" w:rsidRDefault="005C620A">
      <w:pPr>
        <w:pStyle w:val="ListParagraph"/>
        <w:numPr>
          <w:ilvl w:val="1"/>
          <w:numId w:val="8"/>
        </w:numPr>
        <w:tabs>
          <w:tab w:val="left" w:pos="859"/>
          <w:tab w:val="left" w:pos="860"/>
        </w:tabs>
        <w:spacing w:before="74"/>
        <w:ind w:right="349"/>
        <w:rPr>
          <w:sz w:val="19"/>
        </w:rPr>
      </w:pPr>
      <w:r>
        <w:rPr>
          <w:color w:val="231F20"/>
          <w:sz w:val="19"/>
        </w:rPr>
        <w:t xml:space="preserve">Unless otherwise expressly stated, all prices and credits stated in Schedule 1 </w:t>
      </w:r>
      <w:r>
        <w:rPr>
          <w:color w:val="231F20"/>
          <w:spacing w:val="-3"/>
          <w:sz w:val="19"/>
        </w:rPr>
        <w:t xml:space="preserve">are </w:t>
      </w:r>
      <w:r>
        <w:rPr>
          <w:color w:val="231F20"/>
          <w:sz w:val="19"/>
        </w:rPr>
        <w:t xml:space="preserve">exclusive of </w:t>
      </w:r>
      <w:r>
        <w:rPr>
          <w:color w:val="231F20"/>
          <w:spacing w:val="-4"/>
          <w:sz w:val="19"/>
        </w:rPr>
        <w:t xml:space="preserve">GST. </w:t>
      </w:r>
      <w:r>
        <w:rPr>
          <w:color w:val="231F20"/>
          <w:sz w:val="19"/>
        </w:rPr>
        <w:t>If GST is imposed on any Supply made under or  in accordance with this Agreement, the</w:t>
      </w:r>
      <w:r>
        <w:rPr>
          <w:color w:val="231F20"/>
          <w:spacing w:val="14"/>
          <w:sz w:val="19"/>
        </w:rPr>
        <w:t xml:space="preserve"> </w:t>
      </w:r>
      <w:r>
        <w:rPr>
          <w:color w:val="231F20"/>
          <w:spacing w:val="-3"/>
          <w:sz w:val="19"/>
        </w:rPr>
        <w:t>Recipient</w:t>
      </w:r>
    </w:p>
    <w:p w:rsidR="00F54F4E" w:rsidRDefault="005C620A">
      <w:pPr>
        <w:pStyle w:val="BodyText"/>
        <w:spacing w:line="237" w:lineRule="auto"/>
        <w:ind w:right="105"/>
      </w:pPr>
      <w:r>
        <w:rPr>
          <w:color w:val="231F20"/>
        </w:rPr>
        <w:t>of the Taxable Supply must pay to the Supplier an additional amount equal to the GST payable on or for the Taxable Supply, subject to the Recipient receiving a valid Tax Invoice in respect of the Supply</w:t>
      </w:r>
    </w:p>
    <w:p w:rsidR="00F54F4E" w:rsidRDefault="005C620A" w:rsidP="00B83A1A">
      <w:pPr>
        <w:pStyle w:val="BodyText"/>
        <w:ind w:right="61"/>
      </w:pPr>
      <w:r>
        <w:rPr>
          <w:color w:val="231F20"/>
        </w:rPr>
        <w:t xml:space="preserve">at or </w:t>
      </w:r>
      <w:r>
        <w:rPr>
          <w:color w:val="231F20"/>
          <w:spacing w:val="-3"/>
        </w:rPr>
        <w:t xml:space="preserve">before </w:t>
      </w:r>
      <w:r>
        <w:rPr>
          <w:color w:val="231F20"/>
        </w:rPr>
        <w:t xml:space="preserve">the time of payment. If GST is applicable under the Feed-in Credit Schedule, </w:t>
      </w:r>
      <w:r>
        <w:rPr>
          <w:color w:val="231F20"/>
          <w:spacing w:val="-3"/>
        </w:rPr>
        <w:t xml:space="preserve">Aurora </w:t>
      </w:r>
      <w:r>
        <w:rPr>
          <w:color w:val="231F20"/>
        </w:rPr>
        <w:t xml:space="preserve">Energy  will issue a Recipient Created </w:t>
      </w:r>
      <w:r>
        <w:rPr>
          <w:color w:val="231F20"/>
          <w:spacing w:val="-7"/>
        </w:rPr>
        <w:t xml:space="preserve">Tax </w:t>
      </w:r>
      <w:r>
        <w:rPr>
          <w:color w:val="231F20"/>
        </w:rPr>
        <w:t>Invoice to</w:t>
      </w:r>
      <w:r>
        <w:rPr>
          <w:color w:val="231F20"/>
          <w:spacing w:val="21"/>
        </w:rPr>
        <w:t xml:space="preserve"> </w:t>
      </w:r>
      <w:r>
        <w:rPr>
          <w:color w:val="231F20"/>
        </w:rPr>
        <w:t>the</w:t>
      </w:r>
      <w:r w:rsidR="00B83A1A">
        <w:rPr>
          <w:color w:val="231F20"/>
        </w:rPr>
        <w:t xml:space="preserve"> </w:t>
      </w:r>
      <w:r>
        <w:rPr>
          <w:color w:val="231F20"/>
        </w:rPr>
        <w:t xml:space="preserve">Customer. The terms Recipient, Recipient Created </w:t>
      </w:r>
      <w:r>
        <w:rPr>
          <w:color w:val="231F20"/>
          <w:spacing w:val="-7"/>
        </w:rPr>
        <w:t xml:space="preserve">Tax </w:t>
      </w:r>
      <w:r>
        <w:rPr>
          <w:color w:val="231F20"/>
        </w:rPr>
        <w:t xml:space="preserve">Invoice, Supply, </w:t>
      </w:r>
      <w:r>
        <w:rPr>
          <w:color w:val="231F20"/>
          <w:spacing w:val="-7"/>
        </w:rPr>
        <w:t xml:space="preserve">Tax </w:t>
      </w:r>
      <w:r>
        <w:rPr>
          <w:color w:val="231F20"/>
        </w:rPr>
        <w:t xml:space="preserve">Invoice and </w:t>
      </w:r>
      <w:r>
        <w:rPr>
          <w:color w:val="231F20"/>
          <w:spacing w:val="-3"/>
        </w:rPr>
        <w:t xml:space="preserve">Taxable </w:t>
      </w:r>
      <w:r>
        <w:rPr>
          <w:color w:val="231F20"/>
        </w:rPr>
        <w:t xml:space="preserve">Supply have the meanings given to those expressions in </w:t>
      </w:r>
      <w:r>
        <w:rPr>
          <w:color w:val="231F20"/>
          <w:spacing w:val="-4"/>
        </w:rPr>
        <w:t xml:space="preserve">the </w:t>
      </w:r>
      <w:r>
        <w:rPr>
          <w:i/>
          <w:color w:val="231F20"/>
        </w:rPr>
        <w:t xml:space="preserve">A New </w:t>
      </w:r>
      <w:r>
        <w:rPr>
          <w:i/>
          <w:color w:val="231F20"/>
          <w:spacing w:val="-8"/>
        </w:rPr>
        <w:t xml:space="preserve">Tax </w:t>
      </w:r>
      <w:r>
        <w:rPr>
          <w:i/>
          <w:color w:val="231F20"/>
        </w:rPr>
        <w:t xml:space="preserve">System (Goods and Services </w:t>
      </w:r>
      <w:r>
        <w:rPr>
          <w:i/>
          <w:color w:val="231F20"/>
          <w:spacing w:val="-6"/>
        </w:rPr>
        <w:t xml:space="preserve">Tax)  </w:t>
      </w:r>
      <w:r>
        <w:rPr>
          <w:i/>
          <w:color w:val="231F20"/>
        </w:rPr>
        <w:t xml:space="preserve">Act 1999 </w:t>
      </w:r>
      <w:r>
        <w:rPr>
          <w:color w:val="231F20"/>
        </w:rPr>
        <w:t>(GST Act). Supplier means any Party treated under the GST Act as making a Supply</w:t>
      </w:r>
      <w:r>
        <w:rPr>
          <w:color w:val="231F20"/>
          <w:spacing w:val="24"/>
        </w:rPr>
        <w:t xml:space="preserve"> </w:t>
      </w:r>
      <w:r>
        <w:rPr>
          <w:color w:val="231F20"/>
        </w:rPr>
        <w:t>under</w:t>
      </w:r>
    </w:p>
    <w:p w:rsidR="00F54F4E" w:rsidRDefault="005C620A">
      <w:pPr>
        <w:pStyle w:val="BodyText"/>
        <w:spacing w:line="220" w:lineRule="exact"/>
      </w:pPr>
      <w:r>
        <w:rPr>
          <w:color w:val="231F20"/>
        </w:rPr>
        <w:t>this Agreement.</w:t>
      </w:r>
    </w:p>
    <w:p w:rsidR="00F54F4E" w:rsidRDefault="005C620A">
      <w:pPr>
        <w:pStyle w:val="Heading1"/>
        <w:numPr>
          <w:ilvl w:val="0"/>
          <w:numId w:val="8"/>
        </w:numPr>
        <w:tabs>
          <w:tab w:val="left" w:pos="859"/>
          <w:tab w:val="left" w:pos="860"/>
        </w:tabs>
        <w:spacing w:before="152"/>
        <w:ind w:left="860" w:hanging="760"/>
      </w:pPr>
      <w:bookmarkStart w:id="8" w:name="_TOC_250018"/>
      <w:r>
        <w:rPr>
          <w:color w:val="002963"/>
          <w:spacing w:val="-3"/>
        </w:rPr>
        <w:t xml:space="preserve">Variation </w:t>
      </w:r>
      <w:r>
        <w:rPr>
          <w:color w:val="002963"/>
          <w:spacing w:val="-5"/>
        </w:rPr>
        <w:t>to</w:t>
      </w:r>
      <w:r>
        <w:rPr>
          <w:color w:val="002963"/>
          <w:spacing w:val="-54"/>
        </w:rPr>
        <w:t xml:space="preserve"> </w:t>
      </w:r>
      <w:bookmarkEnd w:id="8"/>
      <w:r>
        <w:rPr>
          <w:color w:val="002963"/>
        </w:rPr>
        <w:t>Charges</w:t>
      </w:r>
    </w:p>
    <w:p w:rsidR="00F54F4E" w:rsidRDefault="005C620A">
      <w:pPr>
        <w:pStyle w:val="ListParagraph"/>
        <w:numPr>
          <w:ilvl w:val="1"/>
          <w:numId w:val="8"/>
        </w:numPr>
        <w:tabs>
          <w:tab w:val="left" w:pos="859"/>
          <w:tab w:val="left" w:pos="860"/>
        </w:tabs>
        <w:spacing w:before="74"/>
        <w:rPr>
          <w:sz w:val="19"/>
        </w:rPr>
      </w:pPr>
      <w:r>
        <w:rPr>
          <w:color w:val="231F20"/>
          <w:sz w:val="19"/>
        </w:rPr>
        <w:t>If after the Agreement is offered to the</w:t>
      </w:r>
      <w:r>
        <w:rPr>
          <w:color w:val="231F20"/>
          <w:spacing w:val="13"/>
          <w:sz w:val="19"/>
        </w:rPr>
        <w:t xml:space="preserve"> </w:t>
      </w:r>
      <w:r>
        <w:rPr>
          <w:color w:val="231F20"/>
          <w:sz w:val="19"/>
        </w:rPr>
        <w:t>Customer:</w:t>
      </w:r>
    </w:p>
    <w:p w:rsidR="00F54F4E" w:rsidRDefault="005C620A">
      <w:pPr>
        <w:pStyle w:val="ListParagraph"/>
        <w:numPr>
          <w:ilvl w:val="2"/>
          <w:numId w:val="8"/>
        </w:numPr>
        <w:tabs>
          <w:tab w:val="left" w:pos="1177"/>
        </w:tabs>
        <w:spacing w:before="111"/>
        <w:ind w:right="367"/>
        <w:rPr>
          <w:sz w:val="19"/>
        </w:rPr>
      </w:pPr>
      <w:r>
        <w:rPr>
          <w:color w:val="231F20"/>
          <w:sz w:val="19"/>
        </w:rPr>
        <w:t xml:space="preserve">any tax, levy or duty is imposed or passed on to </w:t>
      </w:r>
      <w:r>
        <w:rPr>
          <w:color w:val="231F20"/>
          <w:spacing w:val="-3"/>
          <w:sz w:val="19"/>
        </w:rPr>
        <w:t xml:space="preserve">Aurora </w:t>
      </w:r>
      <w:r>
        <w:rPr>
          <w:color w:val="231F20"/>
          <w:sz w:val="19"/>
        </w:rPr>
        <w:t>Energy by any Government</w:t>
      </w:r>
      <w:r>
        <w:rPr>
          <w:color w:val="231F20"/>
          <w:spacing w:val="5"/>
          <w:sz w:val="19"/>
        </w:rPr>
        <w:t xml:space="preserve"> </w:t>
      </w:r>
      <w:r>
        <w:rPr>
          <w:color w:val="231F20"/>
          <w:sz w:val="19"/>
        </w:rPr>
        <w:t>Agency,</w:t>
      </w:r>
    </w:p>
    <w:p w:rsidR="00F54F4E" w:rsidRDefault="005C620A">
      <w:pPr>
        <w:pStyle w:val="BodyText"/>
        <w:spacing w:line="237" w:lineRule="auto"/>
        <w:ind w:left="1176"/>
      </w:pPr>
      <w:r>
        <w:rPr>
          <w:color w:val="231F20"/>
        </w:rPr>
        <w:t>including, without limitation, goods and services tax, sales tax, production tax, energy tax, carbon tax, environmental tax or any similar tax, levy or duty, of similar purpose or effect;</w:t>
      </w:r>
    </w:p>
    <w:p w:rsidR="00F54F4E" w:rsidRPr="00C804B4" w:rsidRDefault="005C620A" w:rsidP="00C804B4">
      <w:pPr>
        <w:pStyle w:val="ListParagraph"/>
        <w:numPr>
          <w:ilvl w:val="2"/>
          <w:numId w:val="8"/>
        </w:numPr>
        <w:tabs>
          <w:tab w:val="left" w:pos="1187"/>
        </w:tabs>
        <w:spacing w:before="111" w:line="237" w:lineRule="auto"/>
        <w:ind w:left="1186" w:right="576" w:hanging="327"/>
        <w:rPr>
          <w:color w:val="231F20"/>
          <w:sz w:val="19"/>
        </w:rPr>
      </w:pPr>
      <w:r w:rsidRPr="00C804B4">
        <w:rPr>
          <w:color w:val="231F20"/>
          <w:sz w:val="19"/>
        </w:rPr>
        <w:t>Aurora Energy incurs any liability, cost or reduction in benefit due to or arising from the introduction of a new Electricity Law, a</w:t>
      </w:r>
      <w:r w:rsidR="00C804B4" w:rsidRPr="00C804B4">
        <w:rPr>
          <w:color w:val="231F20"/>
          <w:sz w:val="19"/>
        </w:rPr>
        <w:t xml:space="preserve"> </w:t>
      </w:r>
      <w:r w:rsidRPr="00C804B4">
        <w:rPr>
          <w:color w:val="231F20"/>
          <w:sz w:val="19"/>
        </w:rPr>
        <w:t>change to an Electricity Law or a change to the interpretation of an Electricity Law;</w:t>
      </w:r>
    </w:p>
    <w:p w:rsidR="00F54F4E" w:rsidRDefault="005C620A">
      <w:pPr>
        <w:pStyle w:val="ListParagraph"/>
        <w:numPr>
          <w:ilvl w:val="2"/>
          <w:numId w:val="8"/>
        </w:numPr>
        <w:tabs>
          <w:tab w:val="left" w:pos="1177"/>
        </w:tabs>
        <w:spacing w:before="108"/>
        <w:ind w:right="234"/>
        <w:rPr>
          <w:sz w:val="19"/>
        </w:rPr>
      </w:pPr>
      <w:r>
        <w:rPr>
          <w:color w:val="231F20"/>
          <w:sz w:val="19"/>
        </w:rPr>
        <w:t xml:space="preserve">any renewable, carbon or other environmental </w:t>
      </w:r>
      <w:r>
        <w:rPr>
          <w:color w:val="231F20"/>
          <w:spacing w:val="-3"/>
          <w:sz w:val="19"/>
        </w:rPr>
        <w:t xml:space="preserve">fee </w:t>
      </w:r>
      <w:r>
        <w:rPr>
          <w:color w:val="231F20"/>
          <w:sz w:val="19"/>
        </w:rPr>
        <w:t xml:space="preserve">or charge is imposed or passed on to </w:t>
      </w:r>
      <w:r>
        <w:rPr>
          <w:color w:val="231F20"/>
          <w:spacing w:val="-3"/>
          <w:sz w:val="19"/>
        </w:rPr>
        <w:t xml:space="preserve">Aurora </w:t>
      </w:r>
      <w:r>
        <w:rPr>
          <w:color w:val="231F20"/>
          <w:sz w:val="19"/>
        </w:rPr>
        <w:lastRenderedPageBreak/>
        <w:t xml:space="preserve">Energy by any Government Agency, </w:t>
      </w:r>
      <w:r>
        <w:rPr>
          <w:color w:val="231F20"/>
          <w:spacing w:val="-3"/>
          <w:sz w:val="19"/>
        </w:rPr>
        <w:t xml:space="preserve">generator, </w:t>
      </w:r>
      <w:r>
        <w:rPr>
          <w:color w:val="231F20"/>
          <w:sz w:val="19"/>
        </w:rPr>
        <w:t>Network Operator or other third</w:t>
      </w:r>
      <w:r>
        <w:rPr>
          <w:color w:val="231F20"/>
          <w:spacing w:val="9"/>
          <w:sz w:val="19"/>
        </w:rPr>
        <w:t xml:space="preserve"> </w:t>
      </w:r>
      <w:r>
        <w:rPr>
          <w:color w:val="231F20"/>
          <w:sz w:val="19"/>
        </w:rPr>
        <w:t>party;</w:t>
      </w:r>
    </w:p>
    <w:p w:rsidR="00F54F4E" w:rsidRDefault="005C620A">
      <w:pPr>
        <w:pStyle w:val="ListParagraph"/>
        <w:numPr>
          <w:ilvl w:val="2"/>
          <w:numId w:val="8"/>
        </w:numPr>
        <w:tabs>
          <w:tab w:val="left" w:pos="1187"/>
        </w:tabs>
        <w:spacing w:before="106"/>
        <w:ind w:left="1186" w:right="295" w:hanging="328"/>
        <w:rPr>
          <w:sz w:val="19"/>
        </w:rPr>
      </w:pPr>
      <w:r>
        <w:rPr>
          <w:color w:val="231F20"/>
          <w:sz w:val="19"/>
        </w:rPr>
        <w:t>there is a Material Change to an</w:t>
      </w:r>
      <w:r>
        <w:rPr>
          <w:color w:val="231F20"/>
          <w:spacing w:val="-25"/>
          <w:sz w:val="19"/>
        </w:rPr>
        <w:t xml:space="preserve"> </w:t>
      </w:r>
      <w:r>
        <w:rPr>
          <w:color w:val="231F20"/>
          <w:sz w:val="19"/>
        </w:rPr>
        <w:t>Environmental Scheme;</w:t>
      </w:r>
      <w:r>
        <w:rPr>
          <w:color w:val="231F20"/>
          <w:spacing w:val="2"/>
          <w:sz w:val="19"/>
        </w:rPr>
        <w:t xml:space="preserve"> </w:t>
      </w:r>
      <w:r>
        <w:rPr>
          <w:color w:val="231F20"/>
          <w:sz w:val="19"/>
        </w:rPr>
        <w:t>or</w:t>
      </w:r>
    </w:p>
    <w:p w:rsidR="00F54F4E" w:rsidRPr="00863231" w:rsidRDefault="005C620A" w:rsidP="00863231">
      <w:pPr>
        <w:pStyle w:val="ListParagraph"/>
        <w:numPr>
          <w:ilvl w:val="2"/>
          <w:numId w:val="8"/>
        </w:numPr>
        <w:tabs>
          <w:tab w:val="left" w:pos="1183"/>
        </w:tabs>
        <w:spacing w:before="110" w:line="237" w:lineRule="auto"/>
        <w:ind w:left="1182" w:right="355" w:hanging="323"/>
        <w:rPr>
          <w:color w:val="231F20"/>
          <w:sz w:val="19"/>
          <w:szCs w:val="19"/>
        </w:rPr>
      </w:pPr>
      <w:r w:rsidRPr="00863231">
        <w:rPr>
          <w:color w:val="231F20"/>
          <w:sz w:val="19"/>
        </w:rPr>
        <w:t xml:space="preserve">any cost, levy, </w:t>
      </w:r>
      <w:r w:rsidRPr="00863231">
        <w:rPr>
          <w:color w:val="231F20"/>
          <w:spacing w:val="-3"/>
          <w:sz w:val="19"/>
        </w:rPr>
        <w:t xml:space="preserve">fee </w:t>
      </w:r>
      <w:r w:rsidRPr="00863231">
        <w:rPr>
          <w:color w:val="231F20"/>
          <w:sz w:val="19"/>
        </w:rPr>
        <w:t xml:space="preserve">or charge is imposed on </w:t>
      </w:r>
      <w:r w:rsidRPr="00863231">
        <w:rPr>
          <w:color w:val="231F20"/>
          <w:spacing w:val="-3"/>
          <w:sz w:val="19"/>
        </w:rPr>
        <w:t xml:space="preserve">Aurora </w:t>
      </w:r>
      <w:r w:rsidRPr="00863231">
        <w:rPr>
          <w:color w:val="231F20"/>
          <w:sz w:val="19"/>
          <w:szCs w:val="19"/>
        </w:rPr>
        <w:t>Energy in connection with acquiring electricity, including costs passed on to Aurora Energy by any third party under a contract</w:t>
      </w:r>
      <w:r w:rsidR="00863231" w:rsidRPr="00863231">
        <w:rPr>
          <w:color w:val="231F20"/>
          <w:sz w:val="19"/>
          <w:szCs w:val="19"/>
        </w:rPr>
        <w:t xml:space="preserve"> </w:t>
      </w:r>
      <w:r w:rsidRPr="00863231">
        <w:rPr>
          <w:color w:val="231F20"/>
          <w:sz w:val="19"/>
          <w:szCs w:val="19"/>
        </w:rPr>
        <w:t>to hedge the wholesale price of electricity in order to reflect matters in the nature of those described in clauses 6.1(a), 6.1(b), 6.1(c) or 6.1(d) being imposed or passed on to that third party,</w:t>
      </w:r>
    </w:p>
    <w:p w:rsidR="00F54F4E" w:rsidRDefault="005C620A" w:rsidP="00C804B4">
      <w:pPr>
        <w:pStyle w:val="BodyText"/>
        <w:spacing w:before="107"/>
        <w:ind w:right="114" w:hanging="1"/>
      </w:pPr>
      <w:r>
        <w:rPr>
          <w:color w:val="231F20"/>
        </w:rPr>
        <w:t>Aurora Energy shall be entitled to pass on to and recover from the Customer an amount which Aurora Energy reasonably determines represents the tax, levy, duty, cost, fee or charge applicable to the Customer’s Consumption under this Agreement that is not being recovered via the charges listed pursuant to clause 4 or that was not taken into account</w:t>
      </w:r>
      <w:r w:rsidR="00C804B4">
        <w:rPr>
          <w:color w:val="231F20"/>
        </w:rPr>
        <w:t xml:space="preserve"> </w:t>
      </w:r>
      <w:r>
        <w:rPr>
          <w:color w:val="231F20"/>
        </w:rPr>
        <w:t>in calculating any credit, whether by introducing additional charges or varying existing  charges or</w:t>
      </w:r>
      <w:r>
        <w:rPr>
          <w:color w:val="231F20"/>
          <w:spacing w:val="1"/>
        </w:rPr>
        <w:t xml:space="preserve"> </w:t>
      </w:r>
      <w:r>
        <w:rPr>
          <w:color w:val="231F20"/>
        </w:rPr>
        <w:t>credits.</w:t>
      </w:r>
    </w:p>
    <w:p w:rsidR="00F54F4E" w:rsidRDefault="00F54F4E">
      <w:pPr>
        <w:pStyle w:val="BodyText"/>
        <w:ind w:left="0"/>
        <w:rPr>
          <w:sz w:val="22"/>
        </w:rPr>
      </w:pPr>
    </w:p>
    <w:p w:rsidR="00F54F4E" w:rsidRDefault="005C620A">
      <w:pPr>
        <w:pStyle w:val="Heading1"/>
        <w:numPr>
          <w:ilvl w:val="0"/>
          <w:numId w:val="8"/>
        </w:numPr>
        <w:tabs>
          <w:tab w:val="left" w:pos="859"/>
          <w:tab w:val="left" w:pos="860"/>
        </w:tabs>
        <w:spacing w:before="160" w:line="228" w:lineRule="auto"/>
        <w:ind w:left="860" w:right="1031" w:hanging="760"/>
      </w:pPr>
      <w:bookmarkStart w:id="9" w:name="_TOC_250017"/>
      <w:r>
        <w:rPr>
          <w:color w:val="002963"/>
        </w:rPr>
        <w:t>Metering and Metering</w:t>
      </w:r>
      <w:r>
        <w:rPr>
          <w:color w:val="002963"/>
          <w:spacing w:val="-3"/>
        </w:rPr>
        <w:t xml:space="preserve"> </w:t>
      </w:r>
      <w:bookmarkEnd w:id="9"/>
      <w:r>
        <w:rPr>
          <w:color w:val="002963"/>
          <w:spacing w:val="-5"/>
        </w:rPr>
        <w:t>Charges</w:t>
      </w:r>
    </w:p>
    <w:p w:rsidR="00F54F4E" w:rsidRDefault="005C620A">
      <w:pPr>
        <w:pStyle w:val="ListParagraph"/>
        <w:numPr>
          <w:ilvl w:val="1"/>
          <w:numId w:val="8"/>
        </w:numPr>
        <w:tabs>
          <w:tab w:val="left" w:pos="859"/>
          <w:tab w:val="left" w:pos="860"/>
        </w:tabs>
        <w:spacing w:before="77"/>
        <w:ind w:right="249"/>
        <w:rPr>
          <w:sz w:val="19"/>
        </w:rPr>
      </w:pPr>
      <w:r>
        <w:rPr>
          <w:color w:val="231F20"/>
          <w:sz w:val="19"/>
        </w:rPr>
        <w:t xml:space="preserve">Unless otherwise agreed with the </w:t>
      </w:r>
      <w:r>
        <w:rPr>
          <w:color w:val="231F20"/>
          <w:spacing w:val="-3"/>
          <w:sz w:val="19"/>
        </w:rPr>
        <w:t xml:space="preserve">Customer, Aurora </w:t>
      </w:r>
      <w:r>
        <w:rPr>
          <w:color w:val="231F20"/>
          <w:sz w:val="19"/>
        </w:rPr>
        <w:t>Energy agrees to appoint a Metering Coordinator  to</w:t>
      </w:r>
      <w:r>
        <w:rPr>
          <w:color w:val="231F20"/>
          <w:spacing w:val="1"/>
          <w:sz w:val="19"/>
        </w:rPr>
        <w:t xml:space="preserve"> </w:t>
      </w:r>
      <w:r>
        <w:rPr>
          <w:color w:val="231F20"/>
          <w:sz w:val="19"/>
        </w:rPr>
        <w:t>arrange:</w:t>
      </w:r>
    </w:p>
    <w:p w:rsidR="00F54F4E" w:rsidRDefault="005C620A">
      <w:pPr>
        <w:pStyle w:val="ListParagraph"/>
        <w:numPr>
          <w:ilvl w:val="2"/>
          <w:numId w:val="8"/>
        </w:numPr>
        <w:tabs>
          <w:tab w:val="left" w:pos="1177"/>
        </w:tabs>
        <w:spacing w:before="108"/>
        <w:ind w:right="395"/>
        <w:rPr>
          <w:sz w:val="19"/>
        </w:rPr>
      </w:pPr>
      <w:r>
        <w:rPr>
          <w:color w:val="231F20"/>
          <w:spacing w:val="-3"/>
          <w:sz w:val="19"/>
        </w:rPr>
        <w:t xml:space="preserve">for </w:t>
      </w:r>
      <w:r>
        <w:rPr>
          <w:color w:val="231F20"/>
          <w:sz w:val="19"/>
        </w:rPr>
        <w:t>an interval meter and associated metering equipment required by the Rules to</w:t>
      </w:r>
      <w:r>
        <w:rPr>
          <w:color w:val="231F20"/>
          <w:spacing w:val="-6"/>
          <w:sz w:val="19"/>
        </w:rPr>
        <w:t xml:space="preserve"> </w:t>
      </w:r>
      <w:r>
        <w:rPr>
          <w:color w:val="231F20"/>
          <w:sz w:val="19"/>
        </w:rPr>
        <w:t>be:</w:t>
      </w:r>
    </w:p>
    <w:p w:rsidR="00F54F4E" w:rsidRPr="00B83A1A" w:rsidRDefault="005C620A" w:rsidP="00B83A1A">
      <w:pPr>
        <w:pStyle w:val="ListParagraph"/>
        <w:numPr>
          <w:ilvl w:val="3"/>
          <w:numId w:val="8"/>
        </w:numPr>
        <w:tabs>
          <w:tab w:val="left" w:pos="1480"/>
        </w:tabs>
        <w:spacing w:before="63"/>
        <w:rPr>
          <w:color w:val="231F20"/>
          <w:sz w:val="19"/>
        </w:rPr>
      </w:pPr>
      <w:r w:rsidRPr="00B83A1A">
        <w:rPr>
          <w:color w:val="231F20"/>
          <w:sz w:val="19"/>
        </w:rPr>
        <w:t>installed (if required) at the Point of Supply,</w:t>
      </w:r>
      <w:r w:rsidR="00B83A1A" w:rsidRPr="00B83A1A">
        <w:rPr>
          <w:color w:val="231F20"/>
          <w:sz w:val="19"/>
        </w:rPr>
        <w:t xml:space="preserve"> </w:t>
      </w:r>
      <w:r w:rsidRPr="00B83A1A">
        <w:rPr>
          <w:color w:val="231F20"/>
          <w:sz w:val="19"/>
        </w:rPr>
        <w:t>or elsewhere as required by the Rules or agreed between the Parties, consistent with the Rules; and</w:t>
      </w:r>
    </w:p>
    <w:p w:rsidR="00F54F4E" w:rsidRDefault="005C620A">
      <w:pPr>
        <w:pStyle w:val="ListParagraph"/>
        <w:numPr>
          <w:ilvl w:val="3"/>
          <w:numId w:val="8"/>
        </w:numPr>
        <w:tabs>
          <w:tab w:val="left" w:pos="1480"/>
        </w:tabs>
        <w:spacing w:before="108"/>
        <w:ind w:left="1479"/>
        <w:rPr>
          <w:sz w:val="19"/>
        </w:rPr>
      </w:pPr>
      <w:r>
        <w:rPr>
          <w:color w:val="231F20"/>
          <w:sz w:val="19"/>
        </w:rPr>
        <w:t>maintained</w:t>
      </w:r>
      <w:r>
        <w:rPr>
          <w:color w:val="231F20"/>
          <w:spacing w:val="-8"/>
          <w:sz w:val="19"/>
        </w:rPr>
        <w:t xml:space="preserve"> </w:t>
      </w:r>
      <w:r>
        <w:rPr>
          <w:color w:val="231F20"/>
          <w:sz w:val="19"/>
        </w:rPr>
        <w:t>in</w:t>
      </w:r>
      <w:r>
        <w:rPr>
          <w:color w:val="231F20"/>
          <w:spacing w:val="-7"/>
          <w:sz w:val="19"/>
        </w:rPr>
        <w:t xml:space="preserve"> </w:t>
      </w:r>
      <w:r>
        <w:rPr>
          <w:color w:val="231F20"/>
          <w:spacing w:val="-3"/>
          <w:sz w:val="19"/>
        </w:rPr>
        <w:t>accordance</w:t>
      </w:r>
      <w:r>
        <w:rPr>
          <w:color w:val="231F20"/>
          <w:spacing w:val="-7"/>
          <w:sz w:val="19"/>
        </w:rPr>
        <w:t xml:space="preserve"> </w:t>
      </w:r>
      <w:r>
        <w:rPr>
          <w:color w:val="231F20"/>
          <w:sz w:val="19"/>
        </w:rPr>
        <w:t>with</w:t>
      </w:r>
      <w:r>
        <w:rPr>
          <w:color w:val="231F20"/>
          <w:spacing w:val="-7"/>
          <w:sz w:val="19"/>
        </w:rPr>
        <w:t xml:space="preserve"> </w:t>
      </w:r>
      <w:r>
        <w:rPr>
          <w:color w:val="231F20"/>
          <w:sz w:val="19"/>
        </w:rPr>
        <w:t>the</w:t>
      </w:r>
      <w:r>
        <w:rPr>
          <w:color w:val="231F20"/>
          <w:spacing w:val="-7"/>
          <w:sz w:val="19"/>
        </w:rPr>
        <w:t xml:space="preserve"> </w:t>
      </w:r>
      <w:r>
        <w:rPr>
          <w:color w:val="231F20"/>
          <w:sz w:val="19"/>
        </w:rPr>
        <w:t>Rules;</w:t>
      </w:r>
      <w:r>
        <w:rPr>
          <w:color w:val="231F20"/>
          <w:spacing w:val="-8"/>
          <w:sz w:val="19"/>
        </w:rPr>
        <w:t xml:space="preserve"> </w:t>
      </w:r>
      <w:r>
        <w:rPr>
          <w:color w:val="231F20"/>
          <w:sz w:val="19"/>
        </w:rPr>
        <w:t>and</w:t>
      </w:r>
    </w:p>
    <w:p w:rsidR="00F54F4E" w:rsidRDefault="005C620A">
      <w:pPr>
        <w:pStyle w:val="ListParagraph"/>
        <w:numPr>
          <w:ilvl w:val="2"/>
          <w:numId w:val="8"/>
        </w:numPr>
        <w:tabs>
          <w:tab w:val="left" w:pos="1187"/>
        </w:tabs>
        <w:spacing w:before="111"/>
        <w:ind w:left="1186" w:right="38" w:hanging="327"/>
        <w:rPr>
          <w:sz w:val="19"/>
        </w:rPr>
      </w:pPr>
      <w:r>
        <w:rPr>
          <w:color w:val="231F20"/>
          <w:spacing w:val="-3"/>
          <w:sz w:val="19"/>
        </w:rPr>
        <w:t xml:space="preserve">for </w:t>
      </w:r>
      <w:r>
        <w:rPr>
          <w:color w:val="231F20"/>
          <w:sz w:val="19"/>
        </w:rPr>
        <w:t>data from the metering equipment to be collected and forwarded as required by the</w:t>
      </w:r>
      <w:r>
        <w:rPr>
          <w:color w:val="231F20"/>
          <w:spacing w:val="-23"/>
          <w:sz w:val="19"/>
        </w:rPr>
        <w:t xml:space="preserve"> </w:t>
      </w:r>
      <w:r>
        <w:rPr>
          <w:color w:val="231F20"/>
          <w:sz w:val="19"/>
        </w:rPr>
        <w:t xml:space="preserve">Rules or as requested by the Customer consistent </w:t>
      </w:r>
      <w:r>
        <w:rPr>
          <w:color w:val="231F20"/>
          <w:spacing w:val="-3"/>
          <w:sz w:val="19"/>
        </w:rPr>
        <w:t xml:space="preserve">with </w:t>
      </w:r>
      <w:r>
        <w:rPr>
          <w:color w:val="231F20"/>
          <w:sz w:val="19"/>
        </w:rPr>
        <w:t>the</w:t>
      </w:r>
      <w:r>
        <w:rPr>
          <w:color w:val="231F20"/>
          <w:spacing w:val="1"/>
          <w:sz w:val="19"/>
        </w:rPr>
        <w:t xml:space="preserve"> </w:t>
      </w:r>
      <w:r>
        <w:rPr>
          <w:color w:val="231F20"/>
          <w:sz w:val="19"/>
        </w:rPr>
        <w:t>Rules.</w:t>
      </w:r>
    </w:p>
    <w:p w:rsidR="00F54F4E" w:rsidRDefault="005C620A">
      <w:pPr>
        <w:pStyle w:val="ListParagraph"/>
        <w:numPr>
          <w:ilvl w:val="1"/>
          <w:numId w:val="8"/>
        </w:numPr>
        <w:tabs>
          <w:tab w:val="left" w:pos="859"/>
          <w:tab w:val="left" w:pos="860"/>
        </w:tabs>
        <w:spacing w:before="106"/>
        <w:ind w:right="78"/>
        <w:rPr>
          <w:sz w:val="19"/>
        </w:rPr>
      </w:pPr>
      <w:r>
        <w:rPr>
          <w:color w:val="231F20"/>
          <w:sz w:val="19"/>
        </w:rPr>
        <w:t xml:space="preserve">The Customer must pay </w:t>
      </w:r>
      <w:r>
        <w:rPr>
          <w:color w:val="231F20"/>
          <w:spacing w:val="-3"/>
          <w:sz w:val="19"/>
        </w:rPr>
        <w:t xml:space="preserve">Aurora </w:t>
      </w:r>
      <w:r>
        <w:rPr>
          <w:color w:val="231F20"/>
          <w:sz w:val="19"/>
        </w:rPr>
        <w:t>Energy the Metering Charges in relation to the provision of metering services set out in this clause</w:t>
      </w:r>
      <w:r>
        <w:rPr>
          <w:color w:val="231F20"/>
          <w:spacing w:val="16"/>
          <w:sz w:val="19"/>
        </w:rPr>
        <w:t xml:space="preserve"> </w:t>
      </w:r>
      <w:r>
        <w:rPr>
          <w:color w:val="231F20"/>
          <w:sz w:val="19"/>
        </w:rPr>
        <w:t>7.</w:t>
      </w:r>
    </w:p>
    <w:p w:rsidR="00F54F4E" w:rsidRDefault="005C620A" w:rsidP="00863231">
      <w:pPr>
        <w:pStyle w:val="ListParagraph"/>
        <w:numPr>
          <w:ilvl w:val="1"/>
          <w:numId w:val="8"/>
        </w:numPr>
        <w:tabs>
          <w:tab w:val="left" w:pos="859"/>
          <w:tab w:val="left" w:pos="860"/>
        </w:tabs>
        <w:spacing w:before="108" w:line="215" w:lineRule="exact"/>
        <w:ind w:right="331"/>
      </w:pPr>
      <w:r w:rsidRPr="00863231">
        <w:rPr>
          <w:color w:val="231F20"/>
          <w:sz w:val="19"/>
        </w:rPr>
        <w:t xml:space="preserve">Clauses 7.1 and 7.2 will not apply if Schedule 1 states that the Customer will appoint its own Metering </w:t>
      </w:r>
      <w:r w:rsidRPr="00863231">
        <w:rPr>
          <w:color w:val="231F20"/>
          <w:spacing w:val="-3"/>
          <w:sz w:val="19"/>
        </w:rPr>
        <w:t xml:space="preserve">Coordinator, </w:t>
      </w:r>
      <w:r w:rsidRPr="00863231">
        <w:rPr>
          <w:color w:val="231F20"/>
          <w:sz w:val="19"/>
        </w:rPr>
        <w:t>and the Customer does so, from the Commencement Date. However, if that appointment does not occur on the Commencement Date, or expires or is terminated prior to the Agreement End Date, Aurora Energy's Default Rate for metering services will apply, during any period</w:t>
      </w:r>
      <w:r w:rsidR="00863231" w:rsidRPr="00863231">
        <w:rPr>
          <w:color w:val="231F20"/>
          <w:sz w:val="19"/>
        </w:rPr>
        <w:t xml:space="preserve"> </w:t>
      </w:r>
      <w:r w:rsidRPr="00863231">
        <w:rPr>
          <w:color w:val="231F20"/>
          <w:sz w:val="19"/>
        </w:rPr>
        <w:t>of this Agreement for which the Customer has not</w:t>
      </w:r>
      <w:r w:rsidR="00863231" w:rsidRPr="00863231">
        <w:rPr>
          <w:color w:val="231F20"/>
          <w:sz w:val="19"/>
        </w:rPr>
        <w:t xml:space="preserve"> </w:t>
      </w:r>
      <w:r w:rsidRPr="00863231">
        <w:rPr>
          <w:color w:val="231F20"/>
          <w:sz w:val="19"/>
        </w:rPr>
        <w:t>appointed its own Metering Coordinator. Aurora Energy’s Default Rate will also apply for any metering services not performed by that Metering Coordinator.</w:t>
      </w:r>
    </w:p>
    <w:p w:rsidR="00F54F4E" w:rsidRDefault="005C620A">
      <w:pPr>
        <w:pStyle w:val="ListParagraph"/>
        <w:numPr>
          <w:ilvl w:val="1"/>
          <w:numId w:val="8"/>
        </w:numPr>
        <w:tabs>
          <w:tab w:val="left" w:pos="859"/>
          <w:tab w:val="left" w:pos="860"/>
        </w:tabs>
        <w:spacing w:before="104"/>
        <w:ind w:right="292"/>
        <w:rPr>
          <w:sz w:val="19"/>
        </w:rPr>
      </w:pPr>
      <w:r>
        <w:rPr>
          <w:color w:val="231F20"/>
          <w:sz w:val="19"/>
        </w:rPr>
        <w:t xml:space="preserve">If, after the Agreement Commencement Date,  the Customer wishes to appoint its own </w:t>
      </w:r>
      <w:r>
        <w:rPr>
          <w:color w:val="231F20"/>
          <w:spacing w:val="-3"/>
          <w:sz w:val="19"/>
        </w:rPr>
        <w:t xml:space="preserve">Metering Coordinator, </w:t>
      </w:r>
      <w:r>
        <w:rPr>
          <w:color w:val="231F20"/>
          <w:sz w:val="19"/>
        </w:rPr>
        <w:t xml:space="preserve">the Customer must notify </w:t>
      </w:r>
      <w:r>
        <w:rPr>
          <w:color w:val="231F20"/>
          <w:spacing w:val="-3"/>
          <w:sz w:val="19"/>
        </w:rPr>
        <w:t xml:space="preserve">Aurora </w:t>
      </w:r>
      <w:r>
        <w:rPr>
          <w:color w:val="231F20"/>
          <w:sz w:val="19"/>
        </w:rPr>
        <w:t xml:space="preserve">Energy of this as soon as practicable </w:t>
      </w:r>
      <w:r>
        <w:rPr>
          <w:color w:val="231F20"/>
          <w:spacing w:val="-3"/>
          <w:sz w:val="19"/>
        </w:rPr>
        <w:t xml:space="preserve">before </w:t>
      </w:r>
      <w:r>
        <w:rPr>
          <w:color w:val="231F20"/>
          <w:sz w:val="19"/>
        </w:rPr>
        <w:t>entering into such arrangements and provide all relevant</w:t>
      </w:r>
      <w:r>
        <w:rPr>
          <w:color w:val="231F20"/>
          <w:spacing w:val="1"/>
          <w:sz w:val="19"/>
        </w:rPr>
        <w:t xml:space="preserve"> </w:t>
      </w:r>
      <w:r>
        <w:rPr>
          <w:color w:val="231F20"/>
          <w:sz w:val="19"/>
        </w:rPr>
        <w:t>details.</w:t>
      </w:r>
    </w:p>
    <w:p w:rsidR="00F54F4E" w:rsidRDefault="005C620A">
      <w:pPr>
        <w:pStyle w:val="ListParagraph"/>
        <w:numPr>
          <w:ilvl w:val="1"/>
          <w:numId w:val="8"/>
        </w:numPr>
        <w:tabs>
          <w:tab w:val="left" w:pos="859"/>
          <w:tab w:val="left" w:pos="860"/>
        </w:tabs>
        <w:spacing w:before="102"/>
        <w:ind w:right="40"/>
        <w:rPr>
          <w:sz w:val="19"/>
        </w:rPr>
      </w:pPr>
      <w:r>
        <w:rPr>
          <w:color w:val="231F20"/>
          <w:sz w:val="19"/>
        </w:rPr>
        <w:t xml:space="preserve">If clause 7.4 applies, or </w:t>
      </w:r>
      <w:r>
        <w:rPr>
          <w:color w:val="231F20"/>
          <w:spacing w:val="-3"/>
          <w:sz w:val="19"/>
        </w:rPr>
        <w:t xml:space="preserve">Aurora </w:t>
      </w:r>
      <w:r>
        <w:rPr>
          <w:color w:val="231F20"/>
          <w:sz w:val="19"/>
        </w:rPr>
        <w:t xml:space="preserve">Energy otherwise becomes aware that the Customer wishes to appoint or has appointed its own Metering </w:t>
      </w:r>
      <w:r>
        <w:rPr>
          <w:color w:val="231F20"/>
          <w:spacing w:val="-3"/>
          <w:sz w:val="19"/>
        </w:rPr>
        <w:t xml:space="preserve">Coordinator, Aurora </w:t>
      </w:r>
      <w:r>
        <w:rPr>
          <w:color w:val="231F20"/>
          <w:sz w:val="19"/>
        </w:rPr>
        <w:t xml:space="preserve">Energy may notify the Customer of the additional costs (if any) which the Customer will be required to pay if </w:t>
      </w:r>
      <w:r>
        <w:rPr>
          <w:color w:val="231F20"/>
          <w:spacing w:val="-3"/>
          <w:sz w:val="19"/>
        </w:rPr>
        <w:t xml:space="preserve">Aurora </w:t>
      </w:r>
      <w:r>
        <w:rPr>
          <w:color w:val="231F20"/>
          <w:sz w:val="19"/>
        </w:rPr>
        <w:t xml:space="preserve">Energy appoints its own Metering </w:t>
      </w:r>
      <w:r>
        <w:rPr>
          <w:color w:val="231F20"/>
          <w:spacing w:val="-3"/>
          <w:sz w:val="19"/>
        </w:rPr>
        <w:t xml:space="preserve">Coordinator, </w:t>
      </w:r>
      <w:r>
        <w:rPr>
          <w:color w:val="231F20"/>
          <w:sz w:val="19"/>
        </w:rPr>
        <w:t xml:space="preserve">as a result of the termination of an arrangement that </w:t>
      </w:r>
      <w:r>
        <w:rPr>
          <w:color w:val="231F20"/>
          <w:spacing w:val="-3"/>
          <w:sz w:val="19"/>
        </w:rPr>
        <w:t xml:space="preserve">Aurora </w:t>
      </w:r>
      <w:r>
        <w:rPr>
          <w:color w:val="231F20"/>
          <w:sz w:val="19"/>
        </w:rPr>
        <w:t>Energy has with an existing Metering</w:t>
      </w:r>
      <w:r>
        <w:rPr>
          <w:color w:val="231F20"/>
          <w:spacing w:val="3"/>
          <w:sz w:val="19"/>
        </w:rPr>
        <w:t xml:space="preserve"> </w:t>
      </w:r>
      <w:r>
        <w:rPr>
          <w:color w:val="231F20"/>
          <w:sz w:val="19"/>
        </w:rPr>
        <w:t>Coordinator.</w:t>
      </w:r>
    </w:p>
    <w:p w:rsidR="00F54F4E" w:rsidRDefault="005C620A">
      <w:pPr>
        <w:pStyle w:val="ListParagraph"/>
        <w:numPr>
          <w:ilvl w:val="1"/>
          <w:numId w:val="8"/>
        </w:numPr>
        <w:tabs>
          <w:tab w:val="left" w:pos="859"/>
          <w:tab w:val="left" w:pos="860"/>
        </w:tabs>
        <w:spacing w:before="96"/>
        <w:ind w:right="41"/>
        <w:rPr>
          <w:sz w:val="19"/>
        </w:rPr>
      </w:pPr>
      <w:r>
        <w:rPr>
          <w:color w:val="231F20"/>
          <w:sz w:val="19"/>
        </w:rPr>
        <w:t xml:space="preserve">If a Customer appoints its own Metering </w:t>
      </w:r>
      <w:r>
        <w:rPr>
          <w:color w:val="231F20"/>
          <w:spacing w:val="-3"/>
          <w:sz w:val="19"/>
        </w:rPr>
        <w:t xml:space="preserve">Coordinator </w:t>
      </w:r>
      <w:r>
        <w:rPr>
          <w:color w:val="231F20"/>
          <w:sz w:val="19"/>
        </w:rPr>
        <w:t>after the Agreement Commencement Date,</w:t>
      </w:r>
      <w:r>
        <w:rPr>
          <w:color w:val="231F20"/>
          <w:spacing w:val="11"/>
          <w:sz w:val="19"/>
        </w:rPr>
        <w:t xml:space="preserve"> </w:t>
      </w:r>
      <w:r>
        <w:rPr>
          <w:color w:val="231F20"/>
          <w:sz w:val="19"/>
        </w:rPr>
        <w:t>then</w:t>
      </w:r>
    </w:p>
    <w:p w:rsidR="00F54F4E" w:rsidRDefault="005C620A">
      <w:pPr>
        <w:spacing w:line="237" w:lineRule="auto"/>
        <w:ind w:left="860"/>
        <w:rPr>
          <w:sz w:val="19"/>
        </w:rPr>
      </w:pPr>
      <w:r>
        <w:rPr>
          <w:color w:val="231F20"/>
          <w:sz w:val="19"/>
        </w:rPr>
        <w:t>on and from the date that the services commence under that arrangement (</w:t>
      </w:r>
      <w:r>
        <w:rPr>
          <w:rFonts w:ascii="Trebuchet MS" w:hAnsi="Trebuchet MS"/>
          <w:b/>
          <w:color w:val="231F20"/>
          <w:sz w:val="19"/>
        </w:rPr>
        <w:t>“MC Commencement Date”</w:t>
      </w:r>
      <w:r>
        <w:rPr>
          <w:color w:val="231F20"/>
          <w:sz w:val="19"/>
        </w:rPr>
        <w:t>):</w:t>
      </w:r>
    </w:p>
    <w:p w:rsidR="00F54F4E" w:rsidRDefault="005C620A">
      <w:pPr>
        <w:pStyle w:val="ListParagraph"/>
        <w:numPr>
          <w:ilvl w:val="2"/>
          <w:numId w:val="8"/>
        </w:numPr>
        <w:tabs>
          <w:tab w:val="left" w:pos="1180"/>
        </w:tabs>
        <w:spacing w:before="111"/>
        <w:ind w:left="1179" w:hanging="321"/>
        <w:rPr>
          <w:sz w:val="19"/>
        </w:rPr>
      </w:pPr>
      <w:r>
        <w:rPr>
          <w:color w:val="231F20"/>
          <w:sz w:val="19"/>
        </w:rPr>
        <w:t>clause 7.1 will no longer</w:t>
      </w:r>
      <w:r>
        <w:rPr>
          <w:color w:val="231F20"/>
          <w:spacing w:val="9"/>
          <w:sz w:val="19"/>
        </w:rPr>
        <w:t xml:space="preserve"> </w:t>
      </w:r>
      <w:r>
        <w:rPr>
          <w:color w:val="231F20"/>
          <w:sz w:val="19"/>
        </w:rPr>
        <w:t>apply;</w:t>
      </w:r>
    </w:p>
    <w:p w:rsidR="00F54F4E" w:rsidRDefault="005C620A">
      <w:pPr>
        <w:pStyle w:val="ListParagraph"/>
        <w:numPr>
          <w:ilvl w:val="2"/>
          <w:numId w:val="8"/>
        </w:numPr>
        <w:tabs>
          <w:tab w:val="left" w:pos="1187"/>
        </w:tabs>
        <w:spacing w:before="111"/>
        <w:ind w:left="1186" w:right="223" w:hanging="327"/>
        <w:rPr>
          <w:sz w:val="19"/>
        </w:rPr>
      </w:pPr>
      <w:r>
        <w:rPr>
          <w:color w:val="231F20"/>
          <w:sz w:val="19"/>
        </w:rPr>
        <w:t xml:space="preserve">the Metering Charges will no longer apply, </w:t>
      </w:r>
      <w:r>
        <w:rPr>
          <w:color w:val="231F20"/>
          <w:spacing w:val="-4"/>
          <w:sz w:val="19"/>
        </w:rPr>
        <w:t xml:space="preserve">and </w:t>
      </w:r>
      <w:r>
        <w:rPr>
          <w:color w:val="231F20"/>
          <w:sz w:val="19"/>
        </w:rPr>
        <w:t xml:space="preserve">the Customer will instead be responsible </w:t>
      </w:r>
      <w:r>
        <w:rPr>
          <w:color w:val="231F20"/>
          <w:spacing w:val="-3"/>
          <w:sz w:val="19"/>
        </w:rPr>
        <w:t xml:space="preserve">for </w:t>
      </w:r>
      <w:r>
        <w:rPr>
          <w:color w:val="231F20"/>
          <w:sz w:val="19"/>
        </w:rPr>
        <w:t>paying its Metering Coordinator directly the fees agreed between the Customer and the Metering</w:t>
      </w:r>
      <w:r>
        <w:rPr>
          <w:color w:val="231F20"/>
          <w:spacing w:val="1"/>
          <w:sz w:val="19"/>
        </w:rPr>
        <w:t xml:space="preserve"> </w:t>
      </w:r>
      <w:r>
        <w:rPr>
          <w:color w:val="231F20"/>
          <w:sz w:val="19"/>
        </w:rPr>
        <w:t>Coordinator;</w:t>
      </w:r>
    </w:p>
    <w:p w:rsidR="00F54F4E" w:rsidRDefault="005C620A">
      <w:pPr>
        <w:pStyle w:val="ListParagraph"/>
        <w:numPr>
          <w:ilvl w:val="2"/>
          <w:numId w:val="8"/>
        </w:numPr>
        <w:tabs>
          <w:tab w:val="left" w:pos="1180"/>
        </w:tabs>
        <w:spacing w:before="104"/>
        <w:ind w:left="1180" w:right="301" w:hanging="321"/>
        <w:rPr>
          <w:sz w:val="19"/>
        </w:rPr>
      </w:pPr>
      <w:r>
        <w:rPr>
          <w:color w:val="231F20"/>
          <w:spacing w:val="-3"/>
          <w:sz w:val="19"/>
        </w:rPr>
        <w:t xml:space="preserve">Aurora </w:t>
      </w:r>
      <w:r>
        <w:rPr>
          <w:color w:val="231F20"/>
          <w:sz w:val="19"/>
        </w:rPr>
        <w:t>Energy may charge, and the Customer must pay, the additional costs (if any) under clause</w:t>
      </w:r>
      <w:r>
        <w:rPr>
          <w:color w:val="231F20"/>
          <w:spacing w:val="2"/>
          <w:sz w:val="19"/>
        </w:rPr>
        <w:t xml:space="preserve"> </w:t>
      </w:r>
      <w:r>
        <w:rPr>
          <w:color w:val="231F20"/>
          <w:sz w:val="19"/>
        </w:rPr>
        <w:t>7.5;</w:t>
      </w:r>
    </w:p>
    <w:p w:rsidR="00F54F4E" w:rsidRDefault="005C620A">
      <w:pPr>
        <w:pStyle w:val="ListParagraph"/>
        <w:numPr>
          <w:ilvl w:val="2"/>
          <w:numId w:val="8"/>
        </w:numPr>
        <w:tabs>
          <w:tab w:val="left" w:pos="1187"/>
        </w:tabs>
        <w:spacing w:before="108"/>
        <w:ind w:left="1186" w:right="304" w:hanging="328"/>
        <w:rPr>
          <w:sz w:val="19"/>
        </w:rPr>
      </w:pPr>
      <w:r>
        <w:rPr>
          <w:color w:val="231F20"/>
          <w:sz w:val="19"/>
        </w:rPr>
        <w:t xml:space="preserve">the Customer must indemnify </w:t>
      </w:r>
      <w:r>
        <w:rPr>
          <w:color w:val="231F20"/>
          <w:spacing w:val="-3"/>
          <w:sz w:val="19"/>
        </w:rPr>
        <w:t xml:space="preserve">Aurora </w:t>
      </w:r>
      <w:r>
        <w:rPr>
          <w:color w:val="231F20"/>
          <w:sz w:val="19"/>
        </w:rPr>
        <w:t xml:space="preserve">Energy from any payments, costs, damages or </w:t>
      </w:r>
      <w:r>
        <w:rPr>
          <w:color w:val="231F20"/>
          <w:spacing w:val="-3"/>
          <w:sz w:val="19"/>
        </w:rPr>
        <w:t xml:space="preserve">losses </w:t>
      </w:r>
      <w:r>
        <w:rPr>
          <w:color w:val="231F20"/>
          <w:sz w:val="19"/>
        </w:rPr>
        <w:t xml:space="preserve">that </w:t>
      </w:r>
      <w:r>
        <w:rPr>
          <w:color w:val="231F20"/>
          <w:spacing w:val="-3"/>
          <w:sz w:val="19"/>
        </w:rPr>
        <w:t xml:space="preserve">Aurora </w:t>
      </w:r>
      <w:r>
        <w:rPr>
          <w:color w:val="231F20"/>
          <w:sz w:val="19"/>
        </w:rPr>
        <w:t>Energy incurs as a result of the Customer not complying with this clause 7   or as a result of any Metering</w:t>
      </w:r>
      <w:r>
        <w:rPr>
          <w:color w:val="231F20"/>
          <w:spacing w:val="9"/>
          <w:sz w:val="19"/>
        </w:rPr>
        <w:t xml:space="preserve"> </w:t>
      </w:r>
      <w:r>
        <w:rPr>
          <w:color w:val="231F20"/>
          <w:sz w:val="19"/>
        </w:rPr>
        <w:t>Coordinator</w:t>
      </w:r>
    </w:p>
    <w:p w:rsidR="00B83A1A" w:rsidRDefault="005C620A" w:rsidP="00B83A1A">
      <w:pPr>
        <w:pStyle w:val="BodyText"/>
        <w:spacing w:line="237" w:lineRule="auto"/>
        <w:ind w:left="1186"/>
        <w:rPr>
          <w:color w:val="231F20"/>
        </w:rPr>
      </w:pPr>
      <w:r>
        <w:rPr>
          <w:color w:val="231F20"/>
        </w:rPr>
        <w:t>the Customer engages not complying with its obligations under the Rules; and</w:t>
      </w:r>
      <w:r w:rsidR="00B83A1A">
        <w:rPr>
          <w:color w:val="231F20"/>
        </w:rPr>
        <w:t xml:space="preserve"> </w:t>
      </w:r>
    </w:p>
    <w:p w:rsidR="00F54F4E" w:rsidRDefault="005C620A" w:rsidP="00B83A1A">
      <w:pPr>
        <w:pStyle w:val="ListParagraph"/>
        <w:numPr>
          <w:ilvl w:val="2"/>
          <w:numId w:val="8"/>
        </w:numPr>
        <w:tabs>
          <w:tab w:val="left" w:pos="1187"/>
        </w:tabs>
        <w:spacing w:before="108"/>
        <w:ind w:left="1186" w:right="304" w:hanging="328"/>
        <w:rPr>
          <w:sz w:val="19"/>
        </w:rPr>
      </w:pPr>
      <w:r>
        <w:rPr>
          <w:color w:val="231F20"/>
          <w:sz w:val="19"/>
        </w:rPr>
        <w:t xml:space="preserve">if the Customer’s appointment of a Metering Coordinator expires or is terminated prior to the Agreement End Date, </w:t>
      </w:r>
      <w:r>
        <w:rPr>
          <w:color w:val="231F20"/>
          <w:spacing w:val="-3"/>
          <w:sz w:val="19"/>
        </w:rPr>
        <w:t xml:space="preserve">Aurora </w:t>
      </w:r>
      <w:r>
        <w:rPr>
          <w:color w:val="231F20"/>
          <w:sz w:val="19"/>
        </w:rPr>
        <w:t xml:space="preserve">Energy's Default Rate </w:t>
      </w:r>
      <w:r>
        <w:rPr>
          <w:color w:val="231F20"/>
          <w:spacing w:val="-3"/>
          <w:sz w:val="19"/>
        </w:rPr>
        <w:t xml:space="preserve">for </w:t>
      </w:r>
      <w:r>
        <w:rPr>
          <w:color w:val="231F20"/>
          <w:sz w:val="19"/>
        </w:rPr>
        <w:t xml:space="preserve">metering services will apply from the date that the Customer’s Metering Coordinator agreement expires or terminates. </w:t>
      </w:r>
      <w:r>
        <w:rPr>
          <w:color w:val="231F20"/>
          <w:spacing w:val="-3"/>
          <w:sz w:val="19"/>
        </w:rPr>
        <w:t xml:space="preserve">Aurora </w:t>
      </w:r>
      <w:r>
        <w:rPr>
          <w:color w:val="231F20"/>
          <w:sz w:val="19"/>
        </w:rPr>
        <w:t xml:space="preserve">Energy’s Default Rate will also apply </w:t>
      </w:r>
      <w:r>
        <w:rPr>
          <w:color w:val="231F20"/>
          <w:spacing w:val="-3"/>
          <w:sz w:val="19"/>
        </w:rPr>
        <w:t xml:space="preserve">for </w:t>
      </w:r>
      <w:r>
        <w:rPr>
          <w:color w:val="231F20"/>
          <w:sz w:val="19"/>
        </w:rPr>
        <w:t>any metering services not performed by that Metering</w:t>
      </w:r>
      <w:r>
        <w:rPr>
          <w:color w:val="231F20"/>
          <w:spacing w:val="1"/>
          <w:sz w:val="19"/>
        </w:rPr>
        <w:t xml:space="preserve"> </w:t>
      </w:r>
      <w:r>
        <w:rPr>
          <w:color w:val="231F20"/>
          <w:sz w:val="19"/>
        </w:rPr>
        <w:t>Coordinator.</w:t>
      </w:r>
    </w:p>
    <w:p w:rsidR="00F54F4E" w:rsidRDefault="005C620A">
      <w:pPr>
        <w:pStyle w:val="ListParagraph"/>
        <w:numPr>
          <w:ilvl w:val="1"/>
          <w:numId w:val="8"/>
        </w:numPr>
        <w:tabs>
          <w:tab w:val="left" w:pos="860"/>
        </w:tabs>
        <w:spacing w:before="96"/>
        <w:ind w:right="493"/>
        <w:jc w:val="both"/>
        <w:rPr>
          <w:sz w:val="19"/>
        </w:rPr>
      </w:pPr>
      <w:r>
        <w:rPr>
          <w:color w:val="231F20"/>
          <w:sz w:val="19"/>
        </w:rPr>
        <w:t xml:space="preserve">The Customer agrees to co-operate with </w:t>
      </w:r>
      <w:r>
        <w:rPr>
          <w:color w:val="231F20"/>
          <w:spacing w:val="-3"/>
          <w:sz w:val="19"/>
        </w:rPr>
        <w:t xml:space="preserve">Aurora </w:t>
      </w:r>
      <w:r>
        <w:rPr>
          <w:color w:val="231F20"/>
          <w:sz w:val="19"/>
        </w:rPr>
        <w:t>Energy</w:t>
      </w:r>
      <w:r>
        <w:rPr>
          <w:color w:val="231F20"/>
          <w:spacing w:val="-9"/>
          <w:sz w:val="19"/>
        </w:rPr>
        <w:t xml:space="preserve"> </w:t>
      </w:r>
      <w:r>
        <w:rPr>
          <w:color w:val="231F20"/>
          <w:sz w:val="19"/>
        </w:rPr>
        <w:t>in</w:t>
      </w:r>
      <w:r>
        <w:rPr>
          <w:color w:val="231F20"/>
          <w:spacing w:val="-9"/>
          <w:sz w:val="19"/>
        </w:rPr>
        <w:t xml:space="preserve"> </w:t>
      </w:r>
      <w:r>
        <w:rPr>
          <w:color w:val="231F20"/>
          <w:sz w:val="19"/>
        </w:rPr>
        <w:t>relation</w:t>
      </w:r>
      <w:r>
        <w:rPr>
          <w:color w:val="231F20"/>
          <w:spacing w:val="-8"/>
          <w:sz w:val="19"/>
        </w:rPr>
        <w:t xml:space="preserve"> </w:t>
      </w:r>
      <w:r>
        <w:rPr>
          <w:color w:val="231F20"/>
          <w:sz w:val="19"/>
        </w:rPr>
        <w:t>to</w:t>
      </w:r>
      <w:r>
        <w:rPr>
          <w:color w:val="231F20"/>
          <w:spacing w:val="-9"/>
          <w:sz w:val="19"/>
        </w:rPr>
        <w:t xml:space="preserve"> </w:t>
      </w:r>
      <w:r>
        <w:rPr>
          <w:color w:val="231F20"/>
          <w:sz w:val="19"/>
        </w:rPr>
        <w:t>all</w:t>
      </w:r>
      <w:r>
        <w:rPr>
          <w:color w:val="231F20"/>
          <w:spacing w:val="-9"/>
          <w:sz w:val="19"/>
        </w:rPr>
        <w:t xml:space="preserve"> </w:t>
      </w:r>
      <w:r>
        <w:rPr>
          <w:color w:val="231F20"/>
          <w:sz w:val="19"/>
        </w:rPr>
        <w:t>reasonable</w:t>
      </w:r>
      <w:r>
        <w:rPr>
          <w:color w:val="231F20"/>
          <w:spacing w:val="-8"/>
          <w:sz w:val="19"/>
        </w:rPr>
        <w:t xml:space="preserve"> </w:t>
      </w:r>
      <w:r>
        <w:rPr>
          <w:color w:val="231F20"/>
          <w:sz w:val="19"/>
        </w:rPr>
        <w:t>requirements relating</w:t>
      </w:r>
      <w:r>
        <w:rPr>
          <w:color w:val="231F20"/>
          <w:spacing w:val="-12"/>
          <w:sz w:val="19"/>
        </w:rPr>
        <w:t xml:space="preserve"> </w:t>
      </w:r>
      <w:r>
        <w:rPr>
          <w:color w:val="231F20"/>
          <w:sz w:val="19"/>
        </w:rPr>
        <w:t>to</w:t>
      </w:r>
      <w:r>
        <w:rPr>
          <w:color w:val="231F20"/>
          <w:spacing w:val="-12"/>
          <w:sz w:val="19"/>
        </w:rPr>
        <w:t xml:space="preserve"> </w:t>
      </w:r>
      <w:r>
        <w:rPr>
          <w:color w:val="231F20"/>
          <w:sz w:val="19"/>
        </w:rPr>
        <w:t>the</w:t>
      </w:r>
      <w:r>
        <w:rPr>
          <w:color w:val="231F20"/>
          <w:spacing w:val="-12"/>
          <w:sz w:val="19"/>
        </w:rPr>
        <w:t xml:space="preserve"> </w:t>
      </w:r>
      <w:r>
        <w:rPr>
          <w:color w:val="231F20"/>
          <w:sz w:val="19"/>
        </w:rPr>
        <w:t>metering</w:t>
      </w:r>
      <w:r>
        <w:rPr>
          <w:color w:val="231F20"/>
          <w:spacing w:val="-12"/>
          <w:sz w:val="19"/>
        </w:rPr>
        <w:t xml:space="preserve"> </w:t>
      </w:r>
      <w:r>
        <w:rPr>
          <w:color w:val="231F20"/>
          <w:sz w:val="19"/>
        </w:rPr>
        <w:t>equipment’s</w:t>
      </w:r>
      <w:r>
        <w:rPr>
          <w:color w:val="231F20"/>
          <w:spacing w:val="-12"/>
          <w:sz w:val="19"/>
        </w:rPr>
        <w:t xml:space="preserve"> </w:t>
      </w:r>
      <w:r>
        <w:rPr>
          <w:color w:val="231F20"/>
          <w:sz w:val="19"/>
        </w:rPr>
        <w:t>installation, maintenance and data</w:t>
      </w:r>
      <w:r>
        <w:rPr>
          <w:color w:val="231F20"/>
          <w:spacing w:val="1"/>
          <w:sz w:val="19"/>
        </w:rPr>
        <w:t xml:space="preserve"> </w:t>
      </w:r>
      <w:r>
        <w:rPr>
          <w:color w:val="231F20"/>
          <w:sz w:val="19"/>
        </w:rPr>
        <w:t>reading.</w:t>
      </w:r>
    </w:p>
    <w:p w:rsidR="00F54F4E" w:rsidRDefault="005C620A">
      <w:pPr>
        <w:pStyle w:val="ListParagraph"/>
        <w:numPr>
          <w:ilvl w:val="1"/>
          <w:numId w:val="8"/>
        </w:numPr>
        <w:tabs>
          <w:tab w:val="left" w:pos="859"/>
          <w:tab w:val="left" w:pos="860"/>
        </w:tabs>
        <w:spacing w:before="106"/>
        <w:ind w:right="159"/>
        <w:rPr>
          <w:sz w:val="19"/>
        </w:rPr>
      </w:pPr>
      <w:r>
        <w:rPr>
          <w:color w:val="231F20"/>
          <w:sz w:val="19"/>
        </w:rPr>
        <w:t xml:space="preserve">The Customer acknowledges that the metering equipment supplied by or on behalf of </w:t>
      </w:r>
      <w:r>
        <w:rPr>
          <w:color w:val="231F20"/>
          <w:spacing w:val="-3"/>
          <w:sz w:val="19"/>
        </w:rPr>
        <w:t xml:space="preserve">Aurora Energy </w:t>
      </w:r>
      <w:r>
        <w:rPr>
          <w:color w:val="231F20"/>
          <w:sz w:val="19"/>
        </w:rPr>
        <w:t>or a Metering Coordinator remains the property of the person supplying</w:t>
      </w:r>
      <w:r>
        <w:rPr>
          <w:color w:val="231F20"/>
          <w:spacing w:val="5"/>
          <w:sz w:val="19"/>
        </w:rPr>
        <w:t xml:space="preserve"> </w:t>
      </w:r>
      <w:r>
        <w:rPr>
          <w:color w:val="231F20"/>
          <w:spacing w:val="2"/>
          <w:sz w:val="19"/>
        </w:rPr>
        <w:t>it.</w:t>
      </w:r>
    </w:p>
    <w:p w:rsidR="00F54F4E" w:rsidRDefault="005C620A">
      <w:pPr>
        <w:pStyle w:val="ListParagraph"/>
        <w:numPr>
          <w:ilvl w:val="1"/>
          <w:numId w:val="8"/>
        </w:numPr>
        <w:tabs>
          <w:tab w:val="left" w:pos="859"/>
          <w:tab w:val="left" w:pos="860"/>
        </w:tabs>
        <w:spacing w:before="106"/>
        <w:ind w:right="302"/>
        <w:rPr>
          <w:sz w:val="19"/>
        </w:rPr>
      </w:pPr>
      <w:r>
        <w:rPr>
          <w:color w:val="231F20"/>
          <w:sz w:val="19"/>
        </w:rPr>
        <w:t xml:space="preserve">The Customer agrees to report any damage to the metering equipment immediately by written </w:t>
      </w:r>
      <w:r>
        <w:rPr>
          <w:color w:val="231F20"/>
          <w:spacing w:val="-5"/>
          <w:sz w:val="19"/>
        </w:rPr>
        <w:t xml:space="preserve">notice </w:t>
      </w:r>
      <w:r>
        <w:rPr>
          <w:color w:val="231F20"/>
          <w:sz w:val="19"/>
        </w:rPr>
        <w:t xml:space="preserve">to </w:t>
      </w:r>
      <w:r>
        <w:rPr>
          <w:color w:val="231F20"/>
          <w:spacing w:val="-3"/>
          <w:sz w:val="19"/>
        </w:rPr>
        <w:t xml:space="preserve">Aurora </w:t>
      </w:r>
      <w:r>
        <w:rPr>
          <w:color w:val="231F20"/>
          <w:sz w:val="19"/>
        </w:rPr>
        <w:t>Energy specifying which meter or other equipment has been</w:t>
      </w:r>
      <w:r>
        <w:rPr>
          <w:color w:val="231F20"/>
          <w:spacing w:val="3"/>
          <w:sz w:val="19"/>
        </w:rPr>
        <w:t xml:space="preserve"> </w:t>
      </w:r>
      <w:r>
        <w:rPr>
          <w:color w:val="231F20"/>
          <w:sz w:val="19"/>
        </w:rPr>
        <w:t>damaged.</w:t>
      </w:r>
    </w:p>
    <w:p w:rsidR="00F54F4E" w:rsidRDefault="005C620A">
      <w:pPr>
        <w:pStyle w:val="ListParagraph"/>
        <w:numPr>
          <w:ilvl w:val="1"/>
          <w:numId w:val="8"/>
        </w:numPr>
        <w:tabs>
          <w:tab w:val="left" w:pos="859"/>
          <w:tab w:val="left" w:pos="860"/>
        </w:tabs>
        <w:spacing w:before="105"/>
        <w:ind w:right="333"/>
        <w:rPr>
          <w:sz w:val="19"/>
        </w:rPr>
      </w:pPr>
      <w:r>
        <w:rPr>
          <w:color w:val="231F20"/>
          <w:sz w:val="19"/>
        </w:rPr>
        <w:t>The Customer agrees to be bound by the outcome of procedures under the Rules in relation to metering</w:t>
      </w:r>
      <w:r>
        <w:rPr>
          <w:color w:val="231F20"/>
          <w:spacing w:val="1"/>
          <w:sz w:val="19"/>
        </w:rPr>
        <w:t xml:space="preserve"> </w:t>
      </w:r>
      <w:r>
        <w:rPr>
          <w:color w:val="231F20"/>
          <w:sz w:val="19"/>
        </w:rPr>
        <w:t>data.</w:t>
      </w:r>
    </w:p>
    <w:p w:rsidR="00F54F4E" w:rsidRDefault="005C620A">
      <w:pPr>
        <w:pStyle w:val="ListParagraph"/>
        <w:numPr>
          <w:ilvl w:val="1"/>
          <w:numId w:val="8"/>
        </w:numPr>
        <w:tabs>
          <w:tab w:val="left" w:pos="859"/>
          <w:tab w:val="left" w:pos="860"/>
        </w:tabs>
        <w:spacing w:before="108"/>
        <w:ind w:right="146"/>
        <w:rPr>
          <w:sz w:val="19"/>
        </w:rPr>
      </w:pPr>
      <w:r>
        <w:rPr>
          <w:color w:val="231F20"/>
          <w:sz w:val="19"/>
        </w:rPr>
        <w:t xml:space="preserve">The Customer may request </w:t>
      </w:r>
      <w:r>
        <w:rPr>
          <w:color w:val="231F20"/>
          <w:spacing w:val="-3"/>
          <w:sz w:val="19"/>
        </w:rPr>
        <w:t xml:space="preserve">Aurora </w:t>
      </w:r>
      <w:r>
        <w:rPr>
          <w:color w:val="231F20"/>
          <w:sz w:val="19"/>
        </w:rPr>
        <w:t>Energy to arrange a pulse output function to be emitted from the interval meter installed at the Point of Supply</w:t>
      </w:r>
      <w:r>
        <w:rPr>
          <w:color w:val="231F20"/>
          <w:spacing w:val="13"/>
          <w:sz w:val="19"/>
        </w:rPr>
        <w:t xml:space="preserve"> </w:t>
      </w:r>
      <w:r>
        <w:rPr>
          <w:color w:val="231F20"/>
          <w:spacing w:val="-3"/>
          <w:sz w:val="19"/>
        </w:rPr>
        <w:t>for</w:t>
      </w:r>
    </w:p>
    <w:p w:rsidR="00F54F4E" w:rsidRDefault="005C620A">
      <w:pPr>
        <w:pStyle w:val="BodyText"/>
        <w:spacing w:line="237" w:lineRule="auto"/>
        <w:ind w:right="145"/>
      </w:pPr>
      <w:r>
        <w:rPr>
          <w:color w:val="231F20"/>
        </w:rPr>
        <w:t>the purpose of, inter alia, monitoring the Customer’s electricity consumption. Where the Customer has elected for a pulse output function to be emitted from its interval meter pursuant to this clause and Aurora Energy agrees to arrange to provide it, the Customer agrees that neither Aurora Energy nor any third party provider is liable to the Customer for any loss, liability or expense which the Customer may suffer or incur as a result of the pulse output failure, including inconsistent emission frequencies or error in pulse outputs being emitted from the interval meter installed at the Point of Supply.</w:t>
      </w:r>
    </w:p>
    <w:p w:rsidR="00F54F4E" w:rsidRDefault="005C620A">
      <w:pPr>
        <w:pStyle w:val="ListParagraph"/>
        <w:numPr>
          <w:ilvl w:val="1"/>
          <w:numId w:val="8"/>
        </w:numPr>
        <w:tabs>
          <w:tab w:val="left" w:pos="859"/>
          <w:tab w:val="left" w:pos="860"/>
        </w:tabs>
        <w:spacing w:before="112"/>
        <w:ind w:right="283"/>
        <w:rPr>
          <w:sz w:val="19"/>
        </w:rPr>
      </w:pPr>
      <w:r>
        <w:rPr>
          <w:color w:val="231F20"/>
          <w:sz w:val="19"/>
        </w:rPr>
        <w:t xml:space="preserve">If the metering equipment at the Site malfunctions or metering data is not available </w:t>
      </w:r>
      <w:r>
        <w:rPr>
          <w:color w:val="231F20"/>
          <w:spacing w:val="-3"/>
          <w:sz w:val="19"/>
        </w:rPr>
        <w:t xml:space="preserve">for </w:t>
      </w:r>
      <w:r>
        <w:rPr>
          <w:color w:val="231F20"/>
          <w:sz w:val="19"/>
        </w:rPr>
        <w:t>any reason, the Customer’s Consumption will be substituted in accordance with the procedure set by AEMO under the</w:t>
      </w:r>
      <w:r>
        <w:rPr>
          <w:color w:val="231F20"/>
          <w:spacing w:val="1"/>
          <w:sz w:val="19"/>
        </w:rPr>
        <w:t xml:space="preserve"> </w:t>
      </w:r>
      <w:r>
        <w:rPr>
          <w:color w:val="231F20"/>
          <w:sz w:val="19"/>
        </w:rPr>
        <w:t>Rules.</w:t>
      </w:r>
    </w:p>
    <w:p w:rsidR="00F54F4E" w:rsidRDefault="00F54F4E">
      <w:pPr>
        <w:pStyle w:val="BodyText"/>
        <w:ind w:left="0"/>
        <w:rPr>
          <w:sz w:val="22"/>
        </w:rPr>
      </w:pPr>
    </w:p>
    <w:p w:rsidR="00F54F4E" w:rsidRDefault="005C620A" w:rsidP="00B83A1A">
      <w:pPr>
        <w:pStyle w:val="Heading1"/>
        <w:numPr>
          <w:ilvl w:val="0"/>
          <w:numId w:val="8"/>
        </w:numPr>
        <w:tabs>
          <w:tab w:val="left" w:pos="859"/>
          <w:tab w:val="left" w:pos="860"/>
        </w:tabs>
        <w:spacing w:before="163" w:line="228" w:lineRule="auto"/>
        <w:ind w:left="860" w:right="622" w:hanging="760"/>
      </w:pPr>
      <w:bookmarkStart w:id="10" w:name="_TOC_250016"/>
      <w:r>
        <w:rPr>
          <w:color w:val="002963"/>
          <w:spacing w:val="-1"/>
          <w:w w:val="95"/>
        </w:rPr>
        <w:t>Environmenta</w:t>
      </w:r>
      <w:r w:rsidR="00B83A1A">
        <w:rPr>
          <w:color w:val="002963"/>
          <w:spacing w:val="-1"/>
          <w:w w:val="95"/>
        </w:rPr>
        <w:t xml:space="preserve">l </w:t>
      </w:r>
      <w:r>
        <w:rPr>
          <w:color w:val="002963"/>
          <w:spacing w:val="-1"/>
          <w:w w:val="95"/>
        </w:rPr>
        <w:t xml:space="preserve"> </w:t>
      </w:r>
      <w:bookmarkEnd w:id="10"/>
      <w:r>
        <w:rPr>
          <w:color w:val="002963"/>
        </w:rPr>
        <w:t>Charges</w:t>
      </w:r>
    </w:p>
    <w:p w:rsidR="00F54F4E" w:rsidRDefault="005C620A">
      <w:pPr>
        <w:pStyle w:val="ListParagraph"/>
        <w:numPr>
          <w:ilvl w:val="1"/>
          <w:numId w:val="8"/>
        </w:numPr>
        <w:tabs>
          <w:tab w:val="left" w:pos="859"/>
          <w:tab w:val="left" w:pos="860"/>
        </w:tabs>
        <w:spacing w:before="77"/>
        <w:ind w:right="837"/>
        <w:rPr>
          <w:sz w:val="19"/>
        </w:rPr>
      </w:pPr>
      <w:r>
        <w:rPr>
          <w:color w:val="231F20"/>
          <w:sz w:val="19"/>
        </w:rPr>
        <w:t>This clause 8 will not apply in respect of any Environmental Scheme and Site if or to the extent</w:t>
      </w:r>
      <w:r>
        <w:rPr>
          <w:color w:val="231F20"/>
          <w:spacing w:val="2"/>
          <w:sz w:val="19"/>
        </w:rPr>
        <w:t xml:space="preserve"> </w:t>
      </w:r>
      <w:r>
        <w:rPr>
          <w:color w:val="231F20"/>
          <w:sz w:val="19"/>
        </w:rPr>
        <w:t>that:</w:t>
      </w:r>
    </w:p>
    <w:p w:rsidR="00F54F4E" w:rsidRDefault="005C620A">
      <w:pPr>
        <w:pStyle w:val="ListParagraph"/>
        <w:numPr>
          <w:ilvl w:val="2"/>
          <w:numId w:val="8"/>
        </w:numPr>
        <w:tabs>
          <w:tab w:val="left" w:pos="1180"/>
        </w:tabs>
        <w:spacing w:before="107"/>
        <w:ind w:left="1180" w:right="460" w:hanging="321"/>
        <w:rPr>
          <w:sz w:val="19"/>
        </w:rPr>
      </w:pPr>
      <w:r>
        <w:rPr>
          <w:color w:val="231F20"/>
          <w:spacing w:val="-3"/>
          <w:sz w:val="19"/>
        </w:rPr>
        <w:t xml:space="preserve">Aurora </w:t>
      </w:r>
      <w:r>
        <w:rPr>
          <w:color w:val="231F20"/>
          <w:sz w:val="19"/>
        </w:rPr>
        <w:t xml:space="preserve">Energy’s acquisitions of electricity </w:t>
      </w:r>
      <w:r>
        <w:rPr>
          <w:color w:val="231F20"/>
          <w:spacing w:val="-3"/>
          <w:sz w:val="19"/>
        </w:rPr>
        <w:t xml:space="preserve">for </w:t>
      </w:r>
      <w:r>
        <w:rPr>
          <w:color w:val="231F20"/>
          <w:sz w:val="19"/>
        </w:rPr>
        <w:t xml:space="preserve">supply to the Customer at the Site </w:t>
      </w:r>
      <w:r>
        <w:rPr>
          <w:color w:val="231F20"/>
          <w:spacing w:val="-3"/>
          <w:sz w:val="19"/>
        </w:rPr>
        <w:t xml:space="preserve">are </w:t>
      </w:r>
      <w:r>
        <w:rPr>
          <w:color w:val="231F20"/>
          <w:sz w:val="19"/>
        </w:rPr>
        <w:t>exempt from liability under the relevant Environmental</w:t>
      </w:r>
      <w:r>
        <w:rPr>
          <w:color w:val="231F20"/>
          <w:spacing w:val="1"/>
          <w:sz w:val="19"/>
        </w:rPr>
        <w:t xml:space="preserve"> </w:t>
      </w:r>
      <w:r>
        <w:rPr>
          <w:color w:val="231F20"/>
          <w:sz w:val="19"/>
        </w:rPr>
        <w:t>Scheme;</w:t>
      </w:r>
    </w:p>
    <w:p w:rsidR="00F54F4E" w:rsidRPr="00B83A1A" w:rsidRDefault="005C620A" w:rsidP="00B83A1A">
      <w:pPr>
        <w:pStyle w:val="ListParagraph"/>
        <w:numPr>
          <w:ilvl w:val="2"/>
          <w:numId w:val="8"/>
        </w:numPr>
        <w:tabs>
          <w:tab w:val="left" w:pos="1187"/>
        </w:tabs>
        <w:spacing w:before="107"/>
        <w:ind w:left="1180" w:right="460" w:hanging="321"/>
        <w:rPr>
          <w:color w:val="231F20"/>
          <w:sz w:val="19"/>
        </w:rPr>
      </w:pPr>
      <w:r>
        <w:rPr>
          <w:color w:val="231F20"/>
          <w:sz w:val="19"/>
        </w:rPr>
        <w:t xml:space="preserve">the Customer provides </w:t>
      </w:r>
      <w:r w:rsidR="008200D0">
        <w:rPr>
          <w:color w:val="231F20"/>
          <w:sz w:val="19"/>
        </w:rPr>
        <w:t xml:space="preserve">or otherwise makes available </w:t>
      </w:r>
      <w:r>
        <w:rPr>
          <w:color w:val="231F20"/>
          <w:sz w:val="19"/>
        </w:rPr>
        <w:t xml:space="preserve">to </w:t>
      </w:r>
      <w:r>
        <w:rPr>
          <w:color w:val="231F20"/>
          <w:spacing w:val="-3"/>
          <w:sz w:val="19"/>
        </w:rPr>
        <w:t xml:space="preserve">Aurora </w:t>
      </w:r>
      <w:r>
        <w:rPr>
          <w:color w:val="231F20"/>
          <w:sz w:val="19"/>
        </w:rPr>
        <w:t>Energy all certificates</w:t>
      </w:r>
      <w:r w:rsidR="008200D0">
        <w:rPr>
          <w:color w:val="231F20"/>
          <w:sz w:val="19"/>
        </w:rPr>
        <w:t>, including any exemption certificates under the Renewable Energy Act,</w:t>
      </w:r>
      <w:r>
        <w:rPr>
          <w:color w:val="231F20"/>
          <w:sz w:val="19"/>
        </w:rPr>
        <w:t xml:space="preserve"> and other evidence reasonably required by </w:t>
      </w:r>
      <w:r w:rsidRPr="00B83A1A">
        <w:rPr>
          <w:color w:val="231F20"/>
          <w:sz w:val="19"/>
        </w:rPr>
        <w:t xml:space="preserve">Aurora </w:t>
      </w:r>
      <w:r>
        <w:rPr>
          <w:color w:val="231F20"/>
          <w:sz w:val="19"/>
        </w:rPr>
        <w:t>Energy to claim the exemption</w:t>
      </w:r>
      <w:r w:rsidRPr="00B83A1A">
        <w:rPr>
          <w:color w:val="231F20"/>
          <w:sz w:val="19"/>
        </w:rPr>
        <w:t xml:space="preserve"> </w:t>
      </w:r>
      <w:r>
        <w:rPr>
          <w:color w:val="231F20"/>
          <w:sz w:val="19"/>
        </w:rPr>
        <w:t>under</w:t>
      </w:r>
      <w:r w:rsidRPr="00B83A1A">
        <w:rPr>
          <w:color w:val="231F20"/>
          <w:sz w:val="19"/>
        </w:rPr>
        <w:t xml:space="preserve"> </w:t>
      </w:r>
      <w:r>
        <w:rPr>
          <w:color w:val="231F20"/>
          <w:sz w:val="19"/>
        </w:rPr>
        <w:t>the</w:t>
      </w:r>
      <w:r w:rsidRPr="00B83A1A">
        <w:rPr>
          <w:color w:val="231F20"/>
          <w:sz w:val="19"/>
        </w:rPr>
        <w:t xml:space="preserve"> </w:t>
      </w:r>
      <w:r>
        <w:rPr>
          <w:color w:val="231F20"/>
          <w:sz w:val="19"/>
        </w:rPr>
        <w:t>relevant</w:t>
      </w:r>
      <w:r w:rsidRPr="00B83A1A">
        <w:rPr>
          <w:color w:val="231F20"/>
          <w:sz w:val="19"/>
        </w:rPr>
        <w:t xml:space="preserve"> </w:t>
      </w:r>
      <w:r>
        <w:rPr>
          <w:color w:val="231F20"/>
          <w:sz w:val="19"/>
        </w:rPr>
        <w:t>Environmental</w:t>
      </w:r>
      <w:r w:rsidR="00B83A1A">
        <w:rPr>
          <w:color w:val="231F20"/>
          <w:sz w:val="19"/>
        </w:rPr>
        <w:t xml:space="preserve"> </w:t>
      </w:r>
      <w:r w:rsidRPr="00B83A1A">
        <w:rPr>
          <w:color w:val="231F20"/>
          <w:sz w:val="19"/>
        </w:rPr>
        <w:t>Scheme; and</w:t>
      </w:r>
    </w:p>
    <w:p w:rsidR="00F54F4E" w:rsidRDefault="005C620A" w:rsidP="00B83A1A">
      <w:pPr>
        <w:pStyle w:val="ListParagraph"/>
        <w:numPr>
          <w:ilvl w:val="2"/>
          <w:numId w:val="8"/>
        </w:numPr>
        <w:tabs>
          <w:tab w:val="left" w:pos="1177"/>
        </w:tabs>
        <w:spacing w:before="107"/>
        <w:ind w:left="1180" w:right="460" w:hanging="321"/>
        <w:rPr>
          <w:sz w:val="19"/>
        </w:rPr>
      </w:pPr>
      <w:r>
        <w:rPr>
          <w:color w:val="231F20"/>
          <w:sz w:val="19"/>
        </w:rPr>
        <w:t xml:space="preserve">any such certificates and other evidence </w:t>
      </w:r>
      <w:r>
        <w:rPr>
          <w:color w:val="231F20"/>
          <w:spacing w:val="-3"/>
          <w:sz w:val="19"/>
        </w:rPr>
        <w:t xml:space="preserve">are </w:t>
      </w:r>
      <w:r>
        <w:rPr>
          <w:color w:val="231F20"/>
          <w:sz w:val="19"/>
        </w:rPr>
        <w:t xml:space="preserve">accepted by </w:t>
      </w:r>
      <w:r>
        <w:rPr>
          <w:color w:val="231F20"/>
          <w:spacing w:val="-3"/>
          <w:sz w:val="19"/>
        </w:rPr>
        <w:t xml:space="preserve">Aurora </w:t>
      </w:r>
      <w:r>
        <w:rPr>
          <w:color w:val="231F20"/>
          <w:sz w:val="19"/>
        </w:rPr>
        <w:t xml:space="preserve">Energy. </w:t>
      </w:r>
      <w:r>
        <w:rPr>
          <w:color w:val="231F20"/>
          <w:spacing w:val="-3"/>
          <w:sz w:val="19"/>
        </w:rPr>
        <w:t xml:space="preserve">Aurora </w:t>
      </w:r>
      <w:r>
        <w:rPr>
          <w:color w:val="231F20"/>
          <w:sz w:val="19"/>
        </w:rPr>
        <w:t xml:space="preserve">Energy will accept them provided that they </w:t>
      </w:r>
      <w:r>
        <w:rPr>
          <w:color w:val="231F20"/>
          <w:spacing w:val="-3"/>
          <w:sz w:val="19"/>
        </w:rPr>
        <w:t xml:space="preserve">are </w:t>
      </w:r>
      <w:r>
        <w:rPr>
          <w:color w:val="231F20"/>
          <w:sz w:val="19"/>
        </w:rPr>
        <w:t xml:space="preserve">received by </w:t>
      </w:r>
      <w:r>
        <w:rPr>
          <w:color w:val="231F20"/>
          <w:spacing w:val="-3"/>
          <w:sz w:val="19"/>
        </w:rPr>
        <w:t xml:space="preserve">Aurora </w:t>
      </w:r>
      <w:r>
        <w:rPr>
          <w:color w:val="231F20"/>
          <w:sz w:val="19"/>
        </w:rPr>
        <w:t xml:space="preserve">Energy in sufficient time, having </w:t>
      </w:r>
      <w:r>
        <w:rPr>
          <w:color w:val="231F20"/>
          <w:spacing w:val="-3"/>
          <w:sz w:val="19"/>
        </w:rPr>
        <w:t xml:space="preserve">regard </w:t>
      </w:r>
      <w:r>
        <w:rPr>
          <w:color w:val="231F20"/>
          <w:sz w:val="19"/>
        </w:rPr>
        <w:t xml:space="preserve">to </w:t>
      </w:r>
      <w:r>
        <w:rPr>
          <w:color w:val="231F20"/>
          <w:spacing w:val="-3"/>
          <w:sz w:val="19"/>
        </w:rPr>
        <w:t xml:space="preserve">Aurora </w:t>
      </w:r>
      <w:r>
        <w:rPr>
          <w:color w:val="231F20"/>
          <w:sz w:val="19"/>
        </w:rPr>
        <w:t>Energy’s compliance and trading</w:t>
      </w:r>
      <w:r>
        <w:rPr>
          <w:color w:val="231F20"/>
          <w:spacing w:val="1"/>
          <w:sz w:val="19"/>
        </w:rPr>
        <w:t xml:space="preserve"> </w:t>
      </w:r>
      <w:r>
        <w:rPr>
          <w:color w:val="231F20"/>
          <w:sz w:val="19"/>
        </w:rPr>
        <w:t>requirements</w:t>
      </w:r>
      <w:r w:rsidR="00CA79F4">
        <w:rPr>
          <w:color w:val="231F20"/>
          <w:sz w:val="19"/>
        </w:rPr>
        <w:t xml:space="preserve"> under the Environmental Scheme</w:t>
      </w:r>
      <w:r>
        <w:rPr>
          <w:color w:val="231F20"/>
          <w:sz w:val="19"/>
        </w:rPr>
        <w:t>.</w:t>
      </w:r>
    </w:p>
    <w:p w:rsidR="00F54F4E" w:rsidRDefault="005C620A">
      <w:pPr>
        <w:pStyle w:val="ListParagraph"/>
        <w:numPr>
          <w:ilvl w:val="1"/>
          <w:numId w:val="8"/>
        </w:numPr>
        <w:tabs>
          <w:tab w:val="left" w:pos="859"/>
          <w:tab w:val="left" w:pos="860"/>
        </w:tabs>
        <w:spacing w:before="102"/>
        <w:ind w:right="500"/>
        <w:rPr>
          <w:sz w:val="19"/>
        </w:rPr>
      </w:pPr>
      <w:r>
        <w:rPr>
          <w:color w:val="231F20"/>
          <w:sz w:val="19"/>
        </w:rPr>
        <w:t xml:space="preserve">Environmental Charges </w:t>
      </w:r>
      <w:r>
        <w:rPr>
          <w:color w:val="231F20"/>
          <w:spacing w:val="-3"/>
          <w:sz w:val="19"/>
        </w:rPr>
        <w:t xml:space="preserve">are </w:t>
      </w:r>
      <w:r>
        <w:rPr>
          <w:color w:val="231F20"/>
          <w:sz w:val="19"/>
        </w:rPr>
        <w:t xml:space="preserve">LRET Charges, </w:t>
      </w:r>
      <w:r>
        <w:rPr>
          <w:color w:val="231F20"/>
          <w:spacing w:val="-3"/>
          <w:sz w:val="19"/>
        </w:rPr>
        <w:t xml:space="preserve">SRES </w:t>
      </w:r>
      <w:r>
        <w:rPr>
          <w:color w:val="231F20"/>
          <w:sz w:val="19"/>
        </w:rPr>
        <w:t>Charges and Other Environmental Charges, calculated under this clause 8 and Schedule</w:t>
      </w:r>
      <w:r>
        <w:rPr>
          <w:color w:val="231F20"/>
          <w:spacing w:val="16"/>
          <w:sz w:val="19"/>
        </w:rPr>
        <w:t xml:space="preserve"> </w:t>
      </w:r>
      <w:r>
        <w:rPr>
          <w:color w:val="231F20"/>
          <w:sz w:val="19"/>
        </w:rPr>
        <w:t>2.</w:t>
      </w:r>
    </w:p>
    <w:p w:rsidR="00F54F4E" w:rsidRDefault="005C620A">
      <w:pPr>
        <w:pStyle w:val="ListParagraph"/>
        <w:numPr>
          <w:ilvl w:val="1"/>
          <w:numId w:val="8"/>
        </w:numPr>
        <w:tabs>
          <w:tab w:val="left" w:pos="859"/>
          <w:tab w:val="left" w:pos="860"/>
        </w:tabs>
        <w:spacing w:before="107"/>
        <w:ind w:right="375"/>
        <w:rPr>
          <w:sz w:val="19"/>
        </w:rPr>
      </w:pPr>
      <w:r>
        <w:rPr>
          <w:color w:val="231F20"/>
          <w:sz w:val="19"/>
        </w:rPr>
        <w:t>The terms and conditions set out in Schedule 2 also</w:t>
      </w:r>
      <w:r>
        <w:rPr>
          <w:color w:val="231F20"/>
          <w:spacing w:val="-6"/>
          <w:sz w:val="19"/>
        </w:rPr>
        <w:t xml:space="preserve"> </w:t>
      </w:r>
      <w:r>
        <w:rPr>
          <w:color w:val="231F20"/>
          <w:sz w:val="19"/>
        </w:rPr>
        <w:t>apply</w:t>
      </w:r>
      <w:r>
        <w:rPr>
          <w:color w:val="231F20"/>
          <w:spacing w:val="-6"/>
          <w:sz w:val="19"/>
        </w:rPr>
        <w:t xml:space="preserve"> </w:t>
      </w:r>
      <w:r>
        <w:rPr>
          <w:color w:val="231F20"/>
          <w:sz w:val="19"/>
        </w:rPr>
        <w:t>in</w:t>
      </w:r>
      <w:r>
        <w:rPr>
          <w:color w:val="231F20"/>
          <w:spacing w:val="-5"/>
          <w:sz w:val="19"/>
        </w:rPr>
        <w:t xml:space="preserve"> </w:t>
      </w:r>
      <w:r>
        <w:rPr>
          <w:color w:val="231F20"/>
          <w:sz w:val="19"/>
        </w:rPr>
        <w:t>relation</w:t>
      </w:r>
      <w:r>
        <w:rPr>
          <w:color w:val="231F20"/>
          <w:spacing w:val="-6"/>
          <w:sz w:val="19"/>
        </w:rPr>
        <w:t xml:space="preserve"> </w:t>
      </w:r>
      <w:r>
        <w:rPr>
          <w:color w:val="231F20"/>
          <w:sz w:val="19"/>
        </w:rPr>
        <w:t>to</w:t>
      </w:r>
      <w:r>
        <w:rPr>
          <w:color w:val="231F20"/>
          <w:spacing w:val="-6"/>
          <w:sz w:val="19"/>
        </w:rPr>
        <w:t xml:space="preserve"> </w:t>
      </w:r>
      <w:r>
        <w:rPr>
          <w:color w:val="231F20"/>
          <w:sz w:val="19"/>
        </w:rPr>
        <w:t>Environmental</w:t>
      </w:r>
      <w:r>
        <w:rPr>
          <w:color w:val="231F20"/>
          <w:spacing w:val="-5"/>
          <w:sz w:val="19"/>
        </w:rPr>
        <w:t xml:space="preserve"> </w:t>
      </w:r>
      <w:r>
        <w:rPr>
          <w:color w:val="231F20"/>
          <w:sz w:val="19"/>
        </w:rPr>
        <w:t>Charges</w:t>
      </w:r>
      <w:r>
        <w:rPr>
          <w:color w:val="231F20"/>
          <w:spacing w:val="-6"/>
          <w:sz w:val="19"/>
        </w:rPr>
        <w:t xml:space="preserve"> in </w:t>
      </w:r>
      <w:r>
        <w:rPr>
          <w:color w:val="231F20"/>
          <w:sz w:val="19"/>
        </w:rPr>
        <w:t>respect of the Fixed Rate</w:t>
      </w:r>
      <w:r>
        <w:rPr>
          <w:color w:val="231F20"/>
          <w:spacing w:val="10"/>
          <w:sz w:val="19"/>
        </w:rPr>
        <w:t xml:space="preserve"> </w:t>
      </w:r>
      <w:r>
        <w:rPr>
          <w:color w:val="231F20"/>
          <w:sz w:val="19"/>
        </w:rPr>
        <w:t>Period.</w:t>
      </w:r>
    </w:p>
    <w:p w:rsidR="00F54F4E" w:rsidRDefault="005C620A">
      <w:pPr>
        <w:pStyle w:val="ListParagraph"/>
        <w:numPr>
          <w:ilvl w:val="1"/>
          <w:numId w:val="8"/>
        </w:numPr>
        <w:tabs>
          <w:tab w:val="left" w:pos="859"/>
          <w:tab w:val="left" w:pos="860"/>
        </w:tabs>
        <w:spacing w:before="108"/>
        <w:ind w:right="277"/>
        <w:rPr>
          <w:sz w:val="19"/>
        </w:rPr>
      </w:pPr>
      <w:r>
        <w:rPr>
          <w:color w:val="231F20"/>
          <w:sz w:val="19"/>
        </w:rPr>
        <w:t xml:space="preserve">LRET Charges and SRES Charges after the Fixed Rate Period </w:t>
      </w:r>
      <w:r>
        <w:rPr>
          <w:color w:val="231F20"/>
          <w:spacing w:val="-3"/>
          <w:sz w:val="19"/>
        </w:rPr>
        <w:t xml:space="preserve">are </w:t>
      </w:r>
      <w:r>
        <w:rPr>
          <w:color w:val="231F20"/>
          <w:sz w:val="19"/>
        </w:rPr>
        <w:t>to be calculated by multiplying</w:t>
      </w:r>
      <w:r>
        <w:rPr>
          <w:color w:val="231F20"/>
          <w:spacing w:val="-4"/>
          <w:sz w:val="19"/>
        </w:rPr>
        <w:t xml:space="preserve"> the</w:t>
      </w:r>
      <w:r w:rsidR="0078065B">
        <w:rPr>
          <w:color w:val="231F20"/>
          <w:spacing w:val="-4"/>
          <w:sz w:val="19"/>
        </w:rPr>
        <w:t xml:space="preserve"> </w:t>
      </w:r>
      <w:r w:rsidR="0078065B" w:rsidRPr="0078065B">
        <w:rPr>
          <w:color w:val="231F20"/>
          <w:spacing w:val="-4"/>
          <w:sz w:val="19"/>
        </w:rPr>
        <w:t>Consumption during the relevant Billing Period by the relevant Default Rate.</w:t>
      </w:r>
      <w:r w:rsidR="0078065B">
        <w:rPr>
          <w:color w:val="231F20"/>
          <w:spacing w:val="-4"/>
          <w:sz w:val="19"/>
        </w:rPr>
        <w:t xml:space="preserve"> </w:t>
      </w:r>
    </w:p>
    <w:p w:rsidR="00F54F4E" w:rsidRDefault="005C620A" w:rsidP="0078065B">
      <w:pPr>
        <w:pStyle w:val="ListParagraph"/>
        <w:numPr>
          <w:ilvl w:val="1"/>
          <w:numId w:val="8"/>
        </w:numPr>
        <w:tabs>
          <w:tab w:val="left" w:pos="859"/>
          <w:tab w:val="left" w:pos="860"/>
        </w:tabs>
        <w:spacing w:before="110" w:line="237" w:lineRule="auto"/>
        <w:ind w:right="392"/>
      </w:pPr>
      <w:r w:rsidRPr="0078065B">
        <w:rPr>
          <w:color w:val="231F20"/>
          <w:sz w:val="19"/>
        </w:rPr>
        <w:t>Other Environmental Charges (if any), both during the Fixed Rate Period and after, are such charges that Aurora Energy considers reasonable</w:t>
      </w:r>
      <w:r w:rsidR="0078065B">
        <w:rPr>
          <w:color w:val="231F20"/>
          <w:sz w:val="19"/>
        </w:rPr>
        <w:t xml:space="preserve"> </w:t>
      </w:r>
      <w:r w:rsidRPr="0078065B">
        <w:rPr>
          <w:color w:val="231F20"/>
          <w:sz w:val="19"/>
        </w:rPr>
        <w:t>in order to recover its costs of complying with any Environmental Schemes other than LRET and SRES</w:t>
      </w:r>
      <w:r w:rsidRPr="0078065B">
        <w:rPr>
          <w:color w:val="231F20"/>
        </w:rPr>
        <w:t xml:space="preserve"> </w:t>
      </w:r>
      <w:r w:rsidRPr="0078065B">
        <w:rPr>
          <w:color w:val="231F20"/>
          <w:sz w:val="19"/>
        </w:rPr>
        <w:t>(whether those schemes were in existence before or after the Agreement Commencement Date).</w:t>
      </w:r>
    </w:p>
    <w:p w:rsidR="00F54F4E" w:rsidRDefault="005C620A">
      <w:pPr>
        <w:pStyle w:val="ListParagraph"/>
        <w:numPr>
          <w:ilvl w:val="1"/>
          <w:numId w:val="8"/>
        </w:numPr>
        <w:tabs>
          <w:tab w:val="left" w:pos="859"/>
          <w:tab w:val="left" w:pos="860"/>
        </w:tabs>
        <w:spacing w:line="242" w:lineRule="auto"/>
        <w:ind w:right="67"/>
        <w:rPr>
          <w:sz w:val="19"/>
        </w:rPr>
      </w:pPr>
      <w:r>
        <w:rPr>
          <w:color w:val="231F20"/>
          <w:sz w:val="19"/>
        </w:rPr>
        <w:t>Any reduction in liability pursuant to exemptions under clause 8.1 will, as far as practicable, be applied evenly over the calendar</w:t>
      </w:r>
      <w:r>
        <w:rPr>
          <w:color w:val="231F20"/>
          <w:spacing w:val="7"/>
          <w:sz w:val="19"/>
        </w:rPr>
        <w:t xml:space="preserve"> </w:t>
      </w:r>
      <w:r>
        <w:rPr>
          <w:color w:val="231F20"/>
          <w:spacing w:val="-3"/>
          <w:sz w:val="19"/>
        </w:rPr>
        <w:t>year.</w:t>
      </w:r>
    </w:p>
    <w:p w:rsidR="00F54F4E" w:rsidRDefault="00F54F4E">
      <w:pPr>
        <w:pStyle w:val="BodyText"/>
        <w:ind w:left="0"/>
        <w:rPr>
          <w:sz w:val="22"/>
        </w:rPr>
      </w:pPr>
    </w:p>
    <w:p w:rsidR="00F54F4E" w:rsidRDefault="005C620A">
      <w:pPr>
        <w:pStyle w:val="Heading1"/>
        <w:numPr>
          <w:ilvl w:val="0"/>
          <w:numId w:val="8"/>
        </w:numPr>
        <w:tabs>
          <w:tab w:val="left" w:pos="859"/>
          <w:tab w:val="left" w:pos="860"/>
        </w:tabs>
        <w:spacing w:before="151"/>
        <w:ind w:left="860" w:hanging="760"/>
      </w:pPr>
      <w:bookmarkStart w:id="11" w:name="_TOC_250015"/>
      <w:r>
        <w:rPr>
          <w:color w:val="002963"/>
        </w:rPr>
        <w:t>Network</w:t>
      </w:r>
      <w:r>
        <w:rPr>
          <w:color w:val="002963"/>
          <w:spacing w:val="-27"/>
        </w:rPr>
        <w:t xml:space="preserve"> </w:t>
      </w:r>
      <w:bookmarkEnd w:id="11"/>
      <w:r>
        <w:rPr>
          <w:color w:val="002963"/>
        </w:rPr>
        <w:t>Charges</w:t>
      </w:r>
    </w:p>
    <w:p w:rsidR="00F54F4E" w:rsidRDefault="005C620A">
      <w:pPr>
        <w:pStyle w:val="ListParagraph"/>
        <w:numPr>
          <w:ilvl w:val="1"/>
          <w:numId w:val="8"/>
        </w:numPr>
        <w:tabs>
          <w:tab w:val="left" w:pos="859"/>
          <w:tab w:val="left" w:pos="860"/>
        </w:tabs>
        <w:spacing w:before="74"/>
        <w:ind w:right="138"/>
        <w:rPr>
          <w:sz w:val="19"/>
        </w:rPr>
      </w:pPr>
      <w:r>
        <w:rPr>
          <w:color w:val="231F20"/>
          <w:sz w:val="19"/>
        </w:rPr>
        <w:t xml:space="preserve">The Customer agrees to pay or reimburse </w:t>
      </w:r>
      <w:r>
        <w:rPr>
          <w:color w:val="231F20"/>
          <w:spacing w:val="-3"/>
          <w:sz w:val="19"/>
        </w:rPr>
        <w:t xml:space="preserve">Aurora </w:t>
      </w:r>
      <w:r>
        <w:rPr>
          <w:color w:val="231F20"/>
          <w:sz w:val="19"/>
        </w:rPr>
        <w:t xml:space="preserve">Energy all charges payable to the Network </w:t>
      </w:r>
      <w:r>
        <w:rPr>
          <w:color w:val="231F20"/>
          <w:spacing w:val="-4"/>
          <w:sz w:val="19"/>
        </w:rPr>
        <w:t xml:space="preserve">Operator </w:t>
      </w:r>
      <w:r>
        <w:rPr>
          <w:color w:val="231F20"/>
          <w:sz w:val="19"/>
        </w:rPr>
        <w:t xml:space="preserve">by </w:t>
      </w:r>
      <w:r>
        <w:rPr>
          <w:color w:val="231F20"/>
          <w:spacing w:val="-3"/>
          <w:sz w:val="19"/>
        </w:rPr>
        <w:t xml:space="preserve">Aurora </w:t>
      </w:r>
      <w:r>
        <w:rPr>
          <w:color w:val="231F20"/>
          <w:sz w:val="19"/>
        </w:rPr>
        <w:t>Energy in respect of the Site(s) including, without limitation, any costs of connecting the Site to the Network and use of the</w:t>
      </w:r>
      <w:r>
        <w:rPr>
          <w:color w:val="231F20"/>
          <w:spacing w:val="17"/>
          <w:sz w:val="19"/>
        </w:rPr>
        <w:t xml:space="preserve"> </w:t>
      </w:r>
      <w:r>
        <w:rPr>
          <w:color w:val="231F20"/>
          <w:sz w:val="19"/>
        </w:rPr>
        <w:t>Network.</w:t>
      </w:r>
    </w:p>
    <w:p w:rsidR="00F54F4E" w:rsidRDefault="00F54F4E">
      <w:pPr>
        <w:pStyle w:val="BodyText"/>
        <w:ind w:left="0"/>
        <w:rPr>
          <w:sz w:val="28"/>
        </w:rPr>
      </w:pPr>
    </w:p>
    <w:p w:rsidR="00F54F4E" w:rsidRDefault="005C620A">
      <w:pPr>
        <w:pStyle w:val="Heading1"/>
        <w:numPr>
          <w:ilvl w:val="0"/>
          <w:numId w:val="8"/>
        </w:numPr>
        <w:tabs>
          <w:tab w:val="left" w:pos="860"/>
        </w:tabs>
        <w:ind w:left="860" w:hanging="760"/>
      </w:pPr>
      <w:bookmarkStart w:id="12" w:name="_TOC_250014"/>
      <w:bookmarkEnd w:id="12"/>
      <w:r>
        <w:rPr>
          <w:color w:val="002963"/>
        </w:rPr>
        <w:t>Payment</w:t>
      </w:r>
    </w:p>
    <w:p w:rsidR="00F54F4E" w:rsidRDefault="005C620A">
      <w:pPr>
        <w:pStyle w:val="ListParagraph"/>
        <w:numPr>
          <w:ilvl w:val="1"/>
          <w:numId w:val="8"/>
        </w:numPr>
        <w:tabs>
          <w:tab w:val="left" w:pos="859"/>
          <w:tab w:val="left" w:pos="860"/>
        </w:tabs>
        <w:spacing w:before="74"/>
        <w:ind w:right="108"/>
        <w:rPr>
          <w:sz w:val="19"/>
        </w:rPr>
      </w:pPr>
      <w:r>
        <w:rPr>
          <w:color w:val="231F20"/>
          <w:spacing w:val="-3"/>
          <w:sz w:val="19"/>
        </w:rPr>
        <w:t xml:space="preserve">Aurora </w:t>
      </w:r>
      <w:r>
        <w:rPr>
          <w:color w:val="231F20"/>
          <w:sz w:val="19"/>
        </w:rPr>
        <w:t xml:space="preserve">Energy will issue accounts to the Customer  at the end of each Billing Period </w:t>
      </w:r>
      <w:r>
        <w:rPr>
          <w:color w:val="231F20"/>
          <w:spacing w:val="-3"/>
          <w:sz w:val="19"/>
        </w:rPr>
        <w:t xml:space="preserve">for </w:t>
      </w:r>
      <w:r>
        <w:rPr>
          <w:color w:val="231F20"/>
          <w:sz w:val="19"/>
        </w:rPr>
        <w:t xml:space="preserve">all charges due under this Agreement and the Customer will pay </w:t>
      </w:r>
      <w:r>
        <w:rPr>
          <w:color w:val="231F20"/>
          <w:spacing w:val="-4"/>
          <w:sz w:val="19"/>
        </w:rPr>
        <w:t xml:space="preserve">the </w:t>
      </w:r>
      <w:r>
        <w:rPr>
          <w:color w:val="231F20"/>
          <w:sz w:val="19"/>
        </w:rPr>
        <w:t>account in full by the date specified in Schedule 1 or such later date as may be specified in the</w:t>
      </w:r>
      <w:r>
        <w:rPr>
          <w:color w:val="231F20"/>
          <w:spacing w:val="8"/>
          <w:sz w:val="19"/>
        </w:rPr>
        <w:t xml:space="preserve"> </w:t>
      </w:r>
      <w:r>
        <w:rPr>
          <w:color w:val="231F20"/>
          <w:sz w:val="19"/>
        </w:rPr>
        <w:t>account</w:t>
      </w:r>
    </w:p>
    <w:p w:rsidR="00F54F4E" w:rsidRDefault="005C620A">
      <w:pPr>
        <w:pStyle w:val="BodyText"/>
        <w:spacing w:line="237" w:lineRule="auto"/>
        <w:ind w:right="41"/>
        <w:jc w:val="both"/>
      </w:pPr>
      <w:r>
        <w:rPr>
          <w:color w:val="231F20"/>
        </w:rPr>
        <w:t>(</w:t>
      </w:r>
      <w:r>
        <w:rPr>
          <w:rFonts w:ascii="Trebuchet MS" w:hAnsi="Trebuchet MS"/>
          <w:b/>
          <w:color w:val="231F20"/>
        </w:rPr>
        <w:t>“Due Date”</w:t>
      </w:r>
      <w:r>
        <w:rPr>
          <w:color w:val="231F20"/>
        </w:rPr>
        <w:t>). Any amounts unpaid by the Due Date bear interest at the Interest Rate capitalising monthly on the last day of the month.</w:t>
      </w:r>
    </w:p>
    <w:p w:rsidR="00F54F4E" w:rsidRDefault="005C620A">
      <w:pPr>
        <w:pStyle w:val="ListParagraph"/>
        <w:numPr>
          <w:ilvl w:val="1"/>
          <w:numId w:val="8"/>
        </w:numPr>
        <w:tabs>
          <w:tab w:val="left" w:pos="860"/>
        </w:tabs>
        <w:spacing w:before="105"/>
        <w:ind w:right="259"/>
        <w:jc w:val="both"/>
        <w:rPr>
          <w:sz w:val="19"/>
        </w:rPr>
      </w:pPr>
      <w:r>
        <w:rPr>
          <w:color w:val="231F20"/>
          <w:sz w:val="19"/>
        </w:rPr>
        <w:t xml:space="preserve">If the Customer disputes an account it shall pay </w:t>
      </w:r>
      <w:r>
        <w:rPr>
          <w:color w:val="231F20"/>
          <w:spacing w:val="-6"/>
          <w:sz w:val="19"/>
        </w:rPr>
        <w:t xml:space="preserve">by </w:t>
      </w:r>
      <w:r>
        <w:rPr>
          <w:color w:val="231F20"/>
          <w:sz w:val="19"/>
        </w:rPr>
        <w:t>the Due Date, at its</w:t>
      </w:r>
      <w:r>
        <w:rPr>
          <w:color w:val="231F20"/>
          <w:spacing w:val="11"/>
          <w:sz w:val="19"/>
        </w:rPr>
        <w:t xml:space="preserve"> </w:t>
      </w:r>
      <w:r>
        <w:rPr>
          <w:color w:val="231F20"/>
          <w:sz w:val="19"/>
        </w:rPr>
        <w:t>election:</w:t>
      </w:r>
    </w:p>
    <w:p w:rsidR="00F54F4E" w:rsidRDefault="005C620A">
      <w:pPr>
        <w:pStyle w:val="ListParagraph"/>
        <w:numPr>
          <w:ilvl w:val="2"/>
          <w:numId w:val="8"/>
        </w:numPr>
        <w:tabs>
          <w:tab w:val="left" w:pos="1180"/>
        </w:tabs>
        <w:ind w:left="1179" w:hanging="321"/>
        <w:rPr>
          <w:sz w:val="19"/>
        </w:rPr>
      </w:pPr>
      <w:r>
        <w:rPr>
          <w:color w:val="231F20"/>
          <w:sz w:val="19"/>
        </w:rPr>
        <w:t>the amount on the account;</w:t>
      </w:r>
      <w:r>
        <w:rPr>
          <w:color w:val="231F20"/>
          <w:spacing w:val="9"/>
          <w:sz w:val="19"/>
        </w:rPr>
        <w:t xml:space="preserve"> </w:t>
      </w:r>
      <w:r>
        <w:rPr>
          <w:color w:val="231F20"/>
          <w:sz w:val="19"/>
        </w:rPr>
        <w:t>or</w:t>
      </w:r>
    </w:p>
    <w:p w:rsidR="00F54F4E" w:rsidRDefault="005C620A">
      <w:pPr>
        <w:pStyle w:val="ListParagraph"/>
        <w:numPr>
          <w:ilvl w:val="2"/>
          <w:numId w:val="8"/>
        </w:numPr>
        <w:tabs>
          <w:tab w:val="left" w:pos="1180"/>
        </w:tabs>
        <w:spacing w:before="112"/>
        <w:ind w:left="1180" w:right="229" w:hanging="321"/>
        <w:rPr>
          <w:sz w:val="19"/>
        </w:rPr>
      </w:pPr>
      <w:r>
        <w:rPr>
          <w:color w:val="231F20"/>
          <w:sz w:val="19"/>
        </w:rPr>
        <w:t xml:space="preserve">where at least three (3) accounts have previously been issued by </w:t>
      </w:r>
      <w:r>
        <w:rPr>
          <w:color w:val="231F20"/>
          <w:spacing w:val="-3"/>
          <w:sz w:val="19"/>
        </w:rPr>
        <w:t xml:space="preserve">Aurora </w:t>
      </w:r>
      <w:r>
        <w:rPr>
          <w:color w:val="231F20"/>
          <w:sz w:val="19"/>
        </w:rPr>
        <w:t xml:space="preserve">Energy </w:t>
      </w:r>
      <w:r>
        <w:rPr>
          <w:color w:val="231F20"/>
          <w:spacing w:val="-3"/>
          <w:sz w:val="19"/>
        </w:rPr>
        <w:t xml:space="preserve">under </w:t>
      </w:r>
      <w:r>
        <w:rPr>
          <w:color w:val="231F20"/>
          <w:sz w:val="19"/>
        </w:rPr>
        <w:t>this Agreement, the average amount payable under the last 3 invoices</w:t>
      </w:r>
      <w:r>
        <w:rPr>
          <w:color w:val="231F20"/>
          <w:spacing w:val="9"/>
          <w:sz w:val="19"/>
        </w:rPr>
        <w:t xml:space="preserve"> </w:t>
      </w:r>
      <w:r>
        <w:rPr>
          <w:color w:val="231F20"/>
          <w:sz w:val="19"/>
        </w:rPr>
        <w:t>issued.</w:t>
      </w:r>
    </w:p>
    <w:p w:rsidR="00F54F4E" w:rsidRDefault="005C620A">
      <w:pPr>
        <w:pStyle w:val="ListParagraph"/>
        <w:numPr>
          <w:ilvl w:val="1"/>
          <w:numId w:val="8"/>
        </w:numPr>
        <w:tabs>
          <w:tab w:val="left" w:pos="859"/>
          <w:tab w:val="left" w:pos="860"/>
        </w:tabs>
        <w:spacing w:before="105"/>
        <w:ind w:right="38"/>
        <w:rPr>
          <w:sz w:val="19"/>
        </w:rPr>
      </w:pPr>
      <w:r>
        <w:rPr>
          <w:color w:val="231F20"/>
          <w:sz w:val="19"/>
        </w:rPr>
        <w:t xml:space="preserve">The Parties shall deal with any disputes </w:t>
      </w:r>
      <w:r>
        <w:rPr>
          <w:color w:val="231F20"/>
          <w:spacing w:val="-3"/>
          <w:sz w:val="19"/>
        </w:rPr>
        <w:t xml:space="preserve">contemplated </w:t>
      </w:r>
      <w:r>
        <w:rPr>
          <w:color w:val="231F20"/>
          <w:sz w:val="19"/>
        </w:rPr>
        <w:t>by clause 10.2 in accordance with the procedure specified in clause 22. Following the resolution</w:t>
      </w:r>
      <w:r>
        <w:rPr>
          <w:color w:val="231F20"/>
          <w:spacing w:val="9"/>
          <w:sz w:val="19"/>
        </w:rPr>
        <w:t xml:space="preserve"> </w:t>
      </w:r>
      <w:r>
        <w:rPr>
          <w:color w:val="231F20"/>
          <w:sz w:val="19"/>
        </w:rPr>
        <w:t>of</w:t>
      </w:r>
    </w:p>
    <w:p w:rsidR="00F54F4E" w:rsidRDefault="005C620A">
      <w:pPr>
        <w:pStyle w:val="BodyText"/>
        <w:spacing w:line="237" w:lineRule="auto"/>
        <w:ind w:right="54"/>
        <w:rPr>
          <w:color w:val="231F20"/>
        </w:rPr>
      </w:pPr>
      <w:r>
        <w:rPr>
          <w:color w:val="231F20"/>
        </w:rPr>
        <w:t>the dispute, the Customer must pay immediately any amounts determined to be payable by the Customer.</w:t>
      </w:r>
    </w:p>
    <w:p w:rsidR="00F54F4E" w:rsidRDefault="005C620A" w:rsidP="002614DD">
      <w:pPr>
        <w:pStyle w:val="ListParagraph"/>
        <w:numPr>
          <w:ilvl w:val="1"/>
          <w:numId w:val="8"/>
        </w:numPr>
        <w:tabs>
          <w:tab w:val="left" w:pos="859"/>
          <w:tab w:val="left" w:pos="860"/>
        </w:tabs>
        <w:spacing w:before="83"/>
        <w:ind w:right="181"/>
        <w:rPr>
          <w:sz w:val="19"/>
        </w:rPr>
      </w:pPr>
      <w:r>
        <w:rPr>
          <w:color w:val="231F20"/>
          <w:sz w:val="19"/>
        </w:rPr>
        <w:t>If a Party (</w:t>
      </w:r>
      <w:r>
        <w:rPr>
          <w:rFonts w:ascii="Trebuchet MS" w:hAnsi="Trebuchet MS"/>
          <w:b/>
          <w:color w:val="231F20"/>
          <w:sz w:val="19"/>
        </w:rPr>
        <w:t>“first Party”</w:t>
      </w:r>
      <w:r>
        <w:rPr>
          <w:color w:val="231F20"/>
          <w:sz w:val="19"/>
        </w:rPr>
        <w:t xml:space="preserve">) becomes aware that </w:t>
      </w:r>
      <w:r w:rsidR="007858F1">
        <w:rPr>
          <w:color w:val="231F20"/>
          <w:sz w:val="19"/>
        </w:rPr>
        <w:t>there is an</w:t>
      </w:r>
      <w:r>
        <w:rPr>
          <w:color w:val="231F20"/>
          <w:sz w:val="19"/>
        </w:rPr>
        <w:t xml:space="preserve"> error in an amount</w:t>
      </w:r>
      <w:r>
        <w:rPr>
          <w:color w:val="231F20"/>
          <w:spacing w:val="-30"/>
          <w:sz w:val="19"/>
        </w:rPr>
        <w:t xml:space="preserve"> </w:t>
      </w:r>
      <w:r>
        <w:rPr>
          <w:color w:val="231F20"/>
          <w:sz w:val="19"/>
        </w:rPr>
        <w:t>invoiced or paid under this</w:t>
      </w:r>
      <w:r>
        <w:rPr>
          <w:color w:val="231F20"/>
          <w:spacing w:val="6"/>
          <w:sz w:val="19"/>
        </w:rPr>
        <w:t xml:space="preserve"> </w:t>
      </w:r>
      <w:r>
        <w:rPr>
          <w:color w:val="231F20"/>
          <w:sz w:val="19"/>
        </w:rPr>
        <w:t>Agreement</w:t>
      </w:r>
      <w:r w:rsidR="00BB7381">
        <w:rPr>
          <w:color w:val="231F20"/>
          <w:sz w:val="19"/>
        </w:rPr>
        <w:t xml:space="preserve"> </w:t>
      </w:r>
      <w:r w:rsidRPr="002614DD">
        <w:rPr>
          <w:color w:val="231F20"/>
          <w:sz w:val="19"/>
        </w:rPr>
        <w:t>the first Party shall notify the other Party within seven (7) days of becoming aware of that fact</w:t>
      </w:r>
      <w:r w:rsidR="00BB7381">
        <w:rPr>
          <w:color w:val="231F20"/>
          <w:sz w:val="19"/>
        </w:rPr>
        <w:t>.</w:t>
      </w:r>
    </w:p>
    <w:p w:rsidR="0082742E" w:rsidRDefault="0082742E">
      <w:pPr>
        <w:pStyle w:val="ListParagraph"/>
        <w:numPr>
          <w:ilvl w:val="1"/>
          <w:numId w:val="8"/>
        </w:numPr>
        <w:tabs>
          <w:tab w:val="left" w:pos="859"/>
          <w:tab w:val="left" w:pos="860"/>
        </w:tabs>
        <w:spacing w:before="107"/>
        <w:ind w:right="229"/>
        <w:rPr>
          <w:color w:val="231F20"/>
          <w:spacing w:val="-4"/>
          <w:sz w:val="19"/>
        </w:rPr>
      </w:pPr>
      <w:r>
        <w:rPr>
          <w:color w:val="231F20"/>
          <w:spacing w:val="-4"/>
          <w:sz w:val="19"/>
        </w:rPr>
        <w:t xml:space="preserve">Subject to clause </w:t>
      </w:r>
      <w:r>
        <w:rPr>
          <w:color w:val="231F20"/>
          <w:spacing w:val="-4"/>
          <w:sz w:val="19"/>
        </w:rPr>
        <w:fldChar w:fldCharType="begin"/>
      </w:r>
      <w:r>
        <w:rPr>
          <w:color w:val="231F20"/>
          <w:spacing w:val="-4"/>
          <w:sz w:val="19"/>
        </w:rPr>
        <w:instrText xml:space="preserve"> REF _Ref54190946 \r \h </w:instrText>
      </w:r>
      <w:r>
        <w:rPr>
          <w:color w:val="231F20"/>
          <w:spacing w:val="-4"/>
          <w:sz w:val="19"/>
        </w:rPr>
      </w:r>
      <w:r>
        <w:rPr>
          <w:color w:val="231F20"/>
          <w:spacing w:val="-4"/>
          <w:sz w:val="19"/>
        </w:rPr>
        <w:fldChar w:fldCharType="separate"/>
      </w:r>
      <w:r>
        <w:rPr>
          <w:color w:val="231F20"/>
          <w:spacing w:val="-4"/>
          <w:sz w:val="19"/>
        </w:rPr>
        <w:t>10.6</w:t>
      </w:r>
      <w:r>
        <w:rPr>
          <w:color w:val="231F20"/>
          <w:spacing w:val="-4"/>
          <w:sz w:val="19"/>
        </w:rPr>
        <w:fldChar w:fldCharType="end"/>
      </w:r>
      <w:r>
        <w:rPr>
          <w:color w:val="231F20"/>
          <w:spacing w:val="-4"/>
          <w:sz w:val="19"/>
        </w:rPr>
        <w:t>, i</w:t>
      </w:r>
      <w:r w:rsidR="00BB7381" w:rsidRPr="00BB7381">
        <w:rPr>
          <w:color w:val="231F20"/>
          <w:spacing w:val="-4"/>
          <w:sz w:val="19"/>
        </w:rPr>
        <w:t xml:space="preserve">f </w:t>
      </w:r>
      <w:r w:rsidR="00BB7381">
        <w:rPr>
          <w:color w:val="231F20"/>
          <w:spacing w:val="-4"/>
          <w:sz w:val="19"/>
        </w:rPr>
        <w:t>Aurora Energy</w:t>
      </w:r>
      <w:r w:rsidR="00BB7381" w:rsidRPr="00BB7381">
        <w:rPr>
          <w:color w:val="231F20"/>
          <w:spacing w:val="-4"/>
          <w:sz w:val="19"/>
        </w:rPr>
        <w:t xml:space="preserve"> has overcharged the Customer, </w:t>
      </w:r>
      <w:r w:rsidR="00BB7381">
        <w:rPr>
          <w:color w:val="231F20"/>
          <w:spacing w:val="-4"/>
          <w:sz w:val="19"/>
        </w:rPr>
        <w:t xml:space="preserve">Aurora Energy </w:t>
      </w:r>
      <w:r w:rsidR="00BB7381" w:rsidRPr="00BB7381">
        <w:rPr>
          <w:color w:val="231F20"/>
          <w:spacing w:val="-4"/>
          <w:sz w:val="19"/>
        </w:rPr>
        <w:t xml:space="preserve">will credit the overcharged amount against any amount that the Customer owes to </w:t>
      </w:r>
      <w:r w:rsidR="00BB7381">
        <w:rPr>
          <w:color w:val="231F20"/>
          <w:spacing w:val="-4"/>
          <w:sz w:val="19"/>
        </w:rPr>
        <w:t>Aurora Energy</w:t>
      </w:r>
      <w:r w:rsidR="00BB7381" w:rsidRPr="00BB7381">
        <w:rPr>
          <w:color w:val="231F20"/>
          <w:spacing w:val="-4"/>
          <w:sz w:val="19"/>
        </w:rPr>
        <w:t xml:space="preserve"> or pay the Customer the overcharged amount as soon as reasonably practicable after </w:t>
      </w:r>
      <w:r w:rsidR="00BB7381">
        <w:rPr>
          <w:color w:val="231F20"/>
          <w:spacing w:val="-4"/>
          <w:sz w:val="19"/>
        </w:rPr>
        <w:t xml:space="preserve">Aurora Energy </w:t>
      </w:r>
      <w:r w:rsidR="00BB7381" w:rsidRPr="00BB7381">
        <w:rPr>
          <w:color w:val="231F20"/>
          <w:spacing w:val="-4"/>
          <w:sz w:val="19"/>
        </w:rPr>
        <w:t>determines the amount that has been overcharged</w:t>
      </w:r>
      <w:r>
        <w:rPr>
          <w:color w:val="231F20"/>
          <w:spacing w:val="-4"/>
          <w:sz w:val="19"/>
        </w:rPr>
        <w:t>.</w:t>
      </w:r>
    </w:p>
    <w:p w:rsidR="00BB7381" w:rsidRPr="00BB7381" w:rsidRDefault="0082742E">
      <w:pPr>
        <w:pStyle w:val="ListParagraph"/>
        <w:numPr>
          <w:ilvl w:val="1"/>
          <w:numId w:val="8"/>
        </w:numPr>
        <w:tabs>
          <w:tab w:val="left" w:pos="859"/>
          <w:tab w:val="left" w:pos="860"/>
        </w:tabs>
        <w:spacing w:before="107"/>
        <w:ind w:right="229"/>
        <w:rPr>
          <w:color w:val="231F20"/>
          <w:spacing w:val="-4"/>
          <w:sz w:val="19"/>
        </w:rPr>
      </w:pPr>
      <w:bookmarkStart w:id="13" w:name="_Ref54190946"/>
      <w:r>
        <w:rPr>
          <w:color w:val="231F20"/>
          <w:spacing w:val="-4"/>
          <w:sz w:val="19"/>
        </w:rPr>
        <w:t xml:space="preserve">If the </w:t>
      </w:r>
      <w:r w:rsidR="00BB7381">
        <w:rPr>
          <w:color w:val="231F20"/>
          <w:spacing w:val="-4"/>
          <w:sz w:val="19"/>
        </w:rPr>
        <w:t xml:space="preserve">overcharging is a result of the fault or unlawful act or omission of </w:t>
      </w:r>
      <w:r>
        <w:rPr>
          <w:color w:val="231F20"/>
          <w:spacing w:val="-4"/>
          <w:sz w:val="19"/>
        </w:rPr>
        <w:t xml:space="preserve">the Customer </w:t>
      </w:r>
      <w:r w:rsidR="00BB7381">
        <w:rPr>
          <w:color w:val="231F20"/>
          <w:spacing w:val="-4"/>
          <w:sz w:val="19"/>
        </w:rPr>
        <w:t>,</w:t>
      </w:r>
      <w:r w:rsidR="00D71E79">
        <w:rPr>
          <w:color w:val="231F20"/>
          <w:spacing w:val="-4"/>
          <w:sz w:val="19"/>
        </w:rPr>
        <w:t xml:space="preserve"> </w:t>
      </w:r>
      <w:r w:rsidR="00BB7381">
        <w:rPr>
          <w:color w:val="231F20"/>
          <w:spacing w:val="-4"/>
          <w:sz w:val="19"/>
        </w:rPr>
        <w:t>the amount to be credited shall be limited to the amount overcharged in the 12 months before Aurora Energy or the Customer is notified of the overcharging</w:t>
      </w:r>
      <w:r w:rsidR="00BB7381" w:rsidRPr="00BB7381">
        <w:rPr>
          <w:color w:val="231F20"/>
          <w:spacing w:val="-4"/>
          <w:sz w:val="19"/>
        </w:rPr>
        <w:t>.</w:t>
      </w:r>
      <w:bookmarkEnd w:id="13"/>
      <w:r w:rsidR="006A3798">
        <w:rPr>
          <w:color w:val="231F20"/>
          <w:spacing w:val="-4"/>
          <w:sz w:val="19"/>
        </w:rPr>
        <w:t xml:space="preserve"> </w:t>
      </w:r>
    </w:p>
    <w:p w:rsidR="0082742E" w:rsidRPr="00E612F4" w:rsidRDefault="0082742E">
      <w:pPr>
        <w:pStyle w:val="ListParagraph"/>
        <w:numPr>
          <w:ilvl w:val="1"/>
          <w:numId w:val="8"/>
        </w:numPr>
        <w:tabs>
          <w:tab w:val="left" w:pos="859"/>
          <w:tab w:val="left" w:pos="860"/>
        </w:tabs>
        <w:spacing w:before="107"/>
        <w:ind w:right="229"/>
        <w:rPr>
          <w:sz w:val="19"/>
        </w:rPr>
      </w:pPr>
      <w:r>
        <w:rPr>
          <w:color w:val="231F20"/>
          <w:spacing w:val="-4"/>
          <w:sz w:val="19"/>
        </w:rPr>
        <w:t xml:space="preserve">Subject to clause </w:t>
      </w:r>
      <w:r>
        <w:rPr>
          <w:color w:val="231F20"/>
          <w:spacing w:val="-4"/>
          <w:sz w:val="19"/>
        </w:rPr>
        <w:fldChar w:fldCharType="begin"/>
      </w:r>
      <w:r>
        <w:rPr>
          <w:color w:val="231F20"/>
          <w:spacing w:val="-4"/>
          <w:sz w:val="19"/>
        </w:rPr>
        <w:instrText xml:space="preserve"> REF _Ref54190861 \r \h </w:instrText>
      </w:r>
      <w:r>
        <w:rPr>
          <w:color w:val="231F20"/>
          <w:spacing w:val="-4"/>
          <w:sz w:val="19"/>
        </w:rPr>
      </w:r>
      <w:r>
        <w:rPr>
          <w:color w:val="231F20"/>
          <w:spacing w:val="-4"/>
          <w:sz w:val="19"/>
        </w:rPr>
        <w:fldChar w:fldCharType="separate"/>
      </w:r>
      <w:r w:rsidR="00945B25">
        <w:rPr>
          <w:color w:val="231F20"/>
          <w:spacing w:val="-4"/>
          <w:sz w:val="19"/>
        </w:rPr>
        <w:t>10.8</w:t>
      </w:r>
      <w:r>
        <w:rPr>
          <w:color w:val="231F20"/>
          <w:spacing w:val="-4"/>
          <w:sz w:val="19"/>
        </w:rPr>
        <w:fldChar w:fldCharType="end"/>
      </w:r>
      <w:r>
        <w:rPr>
          <w:color w:val="231F20"/>
          <w:spacing w:val="-4"/>
          <w:sz w:val="19"/>
        </w:rPr>
        <w:t xml:space="preserve"> and </w:t>
      </w:r>
      <w:r>
        <w:rPr>
          <w:color w:val="231F20"/>
          <w:spacing w:val="-4"/>
          <w:sz w:val="19"/>
        </w:rPr>
        <w:fldChar w:fldCharType="begin"/>
      </w:r>
      <w:r>
        <w:rPr>
          <w:color w:val="231F20"/>
          <w:spacing w:val="-4"/>
          <w:sz w:val="19"/>
        </w:rPr>
        <w:instrText xml:space="preserve"> REF _Ref54190867 \r \h </w:instrText>
      </w:r>
      <w:r>
        <w:rPr>
          <w:color w:val="231F20"/>
          <w:spacing w:val="-4"/>
          <w:sz w:val="19"/>
        </w:rPr>
      </w:r>
      <w:r>
        <w:rPr>
          <w:color w:val="231F20"/>
          <w:spacing w:val="-4"/>
          <w:sz w:val="19"/>
        </w:rPr>
        <w:fldChar w:fldCharType="separate"/>
      </w:r>
      <w:r w:rsidR="00945B25">
        <w:rPr>
          <w:color w:val="231F20"/>
          <w:spacing w:val="-4"/>
          <w:sz w:val="19"/>
        </w:rPr>
        <w:t>10.9</w:t>
      </w:r>
      <w:r>
        <w:rPr>
          <w:color w:val="231F20"/>
          <w:spacing w:val="-4"/>
          <w:sz w:val="19"/>
        </w:rPr>
        <w:fldChar w:fldCharType="end"/>
      </w:r>
      <w:r>
        <w:rPr>
          <w:color w:val="231F20"/>
          <w:spacing w:val="-4"/>
          <w:sz w:val="19"/>
        </w:rPr>
        <w:t>, i</w:t>
      </w:r>
      <w:r w:rsidR="00C804B4" w:rsidRPr="00BB7381">
        <w:rPr>
          <w:color w:val="231F20"/>
          <w:spacing w:val="-4"/>
          <w:sz w:val="19"/>
        </w:rPr>
        <w:t xml:space="preserve">f </w:t>
      </w:r>
      <w:r w:rsidR="00C804B4">
        <w:rPr>
          <w:color w:val="231F20"/>
          <w:spacing w:val="-4"/>
          <w:sz w:val="19"/>
        </w:rPr>
        <w:t>Aurora Energy</w:t>
      </w:r>
      <w:r w:rsidR="00C804B4" w:rsidRPr="00BB7381">
        <w:rPr>
          <w:color w:val="231F20"/>
          <w:spacing w:val="-4"/>
          <w:sz w:val="19"/>
        </w:rPr>
        <w:t xml:space="preserve"> has </w:t>
      </w:r>
      <w:r w:rsidR="00C804B4">
        <w:rPr>
          <w:color w:val="231F20"/>
          <w:spacing w:val="-4"/>
          <w:sz w:val="19"/>
        </w:rPr>
        <w:t>under</w:t>
      </w:r>
      <w:r w:rsidR="00C804B4" w:rsidRPr="00BB7381">
        <w:rPr>
          <w:color w:val="231F20"/>
          <w:spacing w:val="-4"/>
          <w:sz w:val="19"/>
        </w:rPr>
        <w:t>charged the Customer</w:t>
      </w:r>
      <w:r w:rsidR="00BB7381" w:rsidRPr="00BB7381">
        <w:rPr>
          <w:color w:val="231F20"/>
          <w:spacing w:val="-4"/>
          <w:sz w:val="19"/>
        </w:rPr>
        <w:t>, then the amount</w:t>
      </w:r>
      <w:r w:rsidR="00BB7381">
        <w:rPr>
          <w:color w:val="231F20"/>
          <w:spacing w:val="-4"/>
          <w:sz w:val="19"/>
        </w:rPr>
        <w:t xml:space="preserve"> undercharged</w:t>
      </w:r>
      <w:r w:rsidR="00E612F4">
        <w:rPr>
          <w:color w:val="231F20"/>
          <w:spacing w:val="-4"/>
          <w:sz w:val="19"/>
        </w:rPr>
        <w:t xml:space="preserve"> (</w:t>
      </w:r>
      <w:r w:rsidR="00E612F4" w:rsidRPr="00E612F4">
        <w:rPr>
          <w:b/>
          <w:color w:val="231F20"/>
          <w:spacing w:val="-4"/>
          <w:sz w:val="19"/>
        </w:rPr>
        <w:t>Undercharged Amount</w:t>
      </w:r>
      <w:r w:rsidR="00E612F4">
        <w:rPr>
          <w:color w:val="231F20"/>
          <w:spacing w:val="-4"/>
          <w:sz w:val="19"/>
        </w:rPr>
        <w:t>)</w:t>
      </w:r>
      <w:r w:rsidR="00354216">
        <w:rPr>
          <w:color w:val="231F20"/>
          <w:spacing w:val="-4"/>
          <w:sz w:val="19"/>
        </w:rPr>
        <w:t xml:space="preserve"> </w:t>
      </w:r>
      <w:r w:rsidR="00BB7381" w:rsidRPr="00BB7381">
        <w:rPr>
          <w:color w:val="231F20"/>
          <w:spacing w:val="-4"/>
          <w:sz w:val="19"/>
        </w:rPr>
        <w:t xml:space="preserve">will be </w:t>
      </w:r>
      <w:r w:rsidR="00BB7381">
        <w:rPr>
          <w:color w:val="231F20"/>
          <w:spacing w:val="-4"/>
          <w:sz w:val="19"/>
        </w:rPr>
        <w:t xml:space="preserve">invoiced </w:t>
      </w:r>
      <w:r w:rsidR="00BB7381" w:rsidRPr="00BB7381">
        <w:rPr>
          <w:color w:val="231F20"/>
          <w:spacing w:val="-4"/>
          <w:sz w:val="19"/>
        </w:rPr>
        <w:t xml:space="preserve">to the Customer as soon as reasonably practicable after </w:t>
      </w:r>
      <w:r w:rsidR="00BB7381">
        <w:rPr>
          <w:color w:val="231F20"/>
          <w:spacing w:val="-4"/>
          <w:sz w:val="19"/>
        </w:rPr>
        <w:t>Aurora Energy</w:t>
      </w:r>
      <w:r w:rsidR="00BB7381" w:rsidRPr="00BB7381">
        <w:rPr>
          <w:color w:val="231F20"/>
          <w:spacing w:val="-4"/>
          <w:sz w:val="19"/>
        </w:rPr>
        <w:t xml:space="preserve"> determines the amount that has been undercharged</w:t>
      </w:r>
      <w:r>
        <w:rPr>
          <w:color w:val="231F20"/>
          <w:spacing w:val="-4"/>
          <w:sz w:val="19"/>
        </w:rPr>
        <w:t>.</w:t>
      </w:r>
    </w:p>
    <w:p w:rsidR="00BB7381" w:rsidRPr="002614DD" w:rsidRDefault="0082742E">
      <w:pPr>
        <w:pStyle w:val="ListParagraph"/>
        <w:numPr>
          <w:ilvl w:val="1"/>
          <w:numId w:val="8"/>
        </w:numPr>
        <w:tabs>
          <w:tab w:val="left" w:pos="859"/>
          <w:tab w:val="left" w:pos="860"/>
        </w:tabs>
        <w:spacing w:before="107"/>
        <w:ind w:right="229"/>
        <w:rPr>
          <w:sz w:val="19"/>
        </w:rPr>
      </w:pPr>
      <w:bookmarkStart w:id="14" w:name="_Ref54190861"/>
      <w:r>
        <w:rPr>
          <w:color w:val="231F20"/>
          <w:spacing w:val="-4"/>
          <w:sz w:val="19"/>
        </w:rPr>
        <w:t xml:space="preserve">If the </w:t>
      </w:r>
      <w:r w:rsidR="00354216">
        <w:rPr>
          <w:color w:val="231F20"/>
          <w:spacing w:val="-4"/>
          <w:sz w:val="19"/>
        </w:rPr>
        <w:t xml:space="preserve">undercharging is a result of the fault or </w:t>
      </w:r>
      <w:r w:rsidR="00E612F4">
        <w:rPr>
          <w:color w:val="231F20"/>
          <w:spacing w:val="-4"/>
          <w:sz w:val="19"/>
        </w:rPr>
        <w:t xml:space="preserve">unlawful </w:t>
      </w:r>
      <w:r w:rsidR="00354216">
        <w:rPr>
          <w:color w:val="231F20"/>
          <w:spacing w:val="-4"/>
          <w:sz w:val="19"/>
        </w:rPr>
        <w:t xml:space="preserve">act or omission of Aurora Energy, the </w:t>
      </w:r>
      <w:r w:rsidR="00E612F4">
        <w:rPr>
          <w:color w:val="231F20"/>
          <w:spacing w:val="-4"/>
          <w:sz w:val="19"/>
        </w:rPr>
        <w:t>a</w:t>
      </w:r>
      <w:r w:rsidR="00945B25">
        <w:rPr>
          <w:color w:val="231F20"/>
          <w:spacing w:val="-4"/>
          <w:sz w:val="19"/>
        </w:rPr>
        <w:t xml:space="preserve">mount </w:t>
      </w:r>
      <w:r w:rsidR="00354216">
        <w:rPr>
          <w:color w:val="231F20"/>
          <w:spacing w:val="-4"/>
          <w:sz w:val="19"/>
        </w:rPr>
        <w:t xml:space="preserve">to be </w:t>
      </w:r>
      <w:r w:rsidR="00E612F4">
        <w:rPr>
          <w:color w:val="231F20"/>
          <w:spacing w:val="-4"/>
          <w:sz w:val="19"/>
        </w:rPr>
        <w:t>invoiced</w:t>
      </w:r>
      <w:r w:rsidR="00354216">
        <w:rPr>
          <w:color w:val="231F20"/>
          <w:spacing w:val="-4"/>
          <w:sz w:val="19"/>
        </w:rPr>
        <w:t xml:space="preserve"> shall be limited to the amount undercharged in the 12 months before Aurora Energy or the Customer is notified of the undercharging</w:t>
      </w:r>
      <w:r w:rsidR="00BB7381" w:rsidRPr="00BB7381">
        <w:rPr>
          <w:color w:val="231F20"/>
          <w:spacing w:val="-4"/>
          <w:sz w:val="19"/>
        </w:rPr>
        <w:t>.</w:t>
      </w:r>
      <w:bookmarkEnd w:id="14"/>
    </w:p>
    <w:p w:rsidR="00354216" w:rsidRPr="00F41A73" w:rsidRDefault="00354216" w:rsidP="00354216">
      <w:pPr>
        <w:pStyle w:val="ListParagraph"/>
        <w:numPr>
          <w:ilvl w:val="1"/>
          <w:numId w:val="8"/>
        </w:numPr>
        <w:tabs>
          <w:tab w:val="left" w:pos="859"/>
          <w:tab w:val="left" w:pos="860"/>
        </w:tabs>
        <w:spacing w:before="107"/>
        <w:ind w:right="229"/>
        <w:rPr>
          <w:color w:val="231F20"/>
          <w:spacing w:val="-4"/>
          <w:sz w:val="19"/>
        </w:rPr>
      </w:pPr>
      <w:bookmarkStart w:id="15" w:name="_Ref54190867"/>
      <w:r w:rsidRPr="00F41A73">
        <w:rPr>
          <w:color w:val="231F20"/>
          <w:spacing w:val="-4"/>
          <w:sz w:val="19"/>
        </w:rPr>
        <w:t xml:space="preserve">If Aurora Energy </w:t>
      </w:r>
      <w:r w:rsidR="00945B25">
        <w:rPr>
          <w:color w:val="231F20"/>
          <w:spacing w:val="-4"/>
          <w:sz w:val="19"/>
        </w:rPr>
        <w:t>invoices</w:t>
      </w:r>
      <w:r w:rsidRPr="00F41A73">
        <w:rPr>
          <w:color w:val="231F20"/>
          <w:spacing w:val="-4"/>
          <w:sz w:val="19"/>
        </w:rPr>
        <w:t xml:space="preserve"> an </w:t>
      </w:r>
      <w:r>
        <w:rPr>
          <w:color w:val="231F20"/>
          <w:spacing w:val="-4"/>
          <w:sz w:val="19"/>
        </w:rPr>
        <w:t>Undercharged Amount</w:t>
      </w:r>
      <w:r w:rsidR="00945B25">
        <w:rPr>
          <w:color w:val="231F20"/>
          <w:spacing w:val="-4"/>
          <w:sz w:val="19"/>
        </w:rPr>
        <w:t xml:space="preserve"> to the Customer</w:t>
      </w:r>
      <w:r w:rsidRPr="00F41A73">
        <w:rPr>
          <w:color w:val="231F20"/>
          <w:spacing w:val="-4"/>
          <w:sz w:val="19"/>
        </w:rPr>
        <w:t>:</w:t>
      </w:r>
      <w:bookmarkEnd w:id="15"/>
    </w:p>
    <w:p w:rsidR="00354216" w:rsidRPr="00F41A73" w:rsidRDefault="00354216" w:rsidP="00354216">
      <w:pPr>
        <w:pStyle w:val="ListParagraph"/>
        <w:numPr>
          <w:ilvl w:val="2"/>
          <w:numId w:val="8"/>
        </w:numPr>
        <w:tabs>
          <w:tab w:val="left" w:pos="859"/>
          <w:tab w:val="left" w:pos="860"/>
        </w:tabs>
        <w:spacing w:before="107"/>
        <w:ind w:right="229"/>
        <w:rPr>
          <w:color w:val="231F20"/>
          <w:spacing w:val="-4"/>
          <w:sz w:val="19"/>
        </w:rPr>
      </w:pPr>
      <w:r w:rsidRPr="00F41A73">
        <w:rPr>
          <w:color w:val="231F20"/>
          <w:spacing w:val="-4"/>
          <w:sz w:val="19"/>
        </w:rPr>
        <w:t>no interest will be charged on the</w:t>
      </w:r>
      <w:r>
        <w:rPr>
          <w:color w:val="231F20"/>
          <w:spacing w:val="-4"/>
          <w:sz w:val="19"/>
        </w:rPr>
        <w:t xml:space="preserve"> </w:t>
      </w:r>
      <w:r w:rsidRPr="00F41A73">
        <w:rPr>
          <w:color w:val="231F20"/>
          <w:spacing w:val="-4"/>
          <w:sz w:val="19"/>
        </w:rPr>
        <w:t>Undercharged Amount; and</w:t>
      </w:r>
    </w:p>
    <w:p w:rsidR="00354216" w:rsidRDefault="00354216" w:rsidP="00354216">
      <w:pPr>
        <w:pStyle w:val="ListParagraph"/>
        <w:numPr>
          <w:ilvl w:val="2"/>
          <w:numId w:val="8"/>
        </w:numPr>
        <w:tabs>
          <w:tab w:val="left" w:pos="859"/>
          <w:tab w:val="left" w:pos="860"/>
        </w:tabs>
        <w:spacing w:before="107"/>
        <w:ind w:right="229"/>
        <w:rPr>
          <w:color w:val="231F20"/>
          <w:spacing w:val="-4"/>
          <w:sz w:val="19"/>
        </w:rPr>
      </w:pPr>
      <w:r w:rsidRPr="00F41A73">
        <w:rPr>
          <w:color w:val="231F20"/>
          <w:spacing w:val="-4"/>
          <w:sz w:val="19"/>
        </w:rPr>
        <w:t xml:space="preserve">the Customer may pay the Undercharged Amount in instalments over the same period of time which the Customer was </w:t>
      </w:r>
      <w:r>
        <w:rPr>
          <w:color w:val="231F20"/>
          <w:spacing w:val="-4"/>
          <w:sz w:val="19"/>
        </w:rPr>
        <w:t>undercharged</w:t>
      </w:r>
      <w:r w:rsidRPr="00F41A73">
        <w:rPr>
          <w:color w:val="231F20"/>
          <w:spacing w:val="-4"/>
          <w:sz w:val="19"/>
        </w:rPr>
        <w:t>.</w:t>
      </w:r>
    </w:p>
    <w:p w:rsidR="00BB7381" w:rsidRPr="00EE474F" w:rsidRDefault="00BB7381" w:rsidP="00BB7381">
      <w:pPr>
        <w:pStyle w:val="ListParagraph"/>
        <w:numPr>
          <w:ilvl w:val="1"/>
          <w:numId w:val="8"/>
        </w:numPr>
        <w:tabs>
          <w:tab w:val="left" w:pos="859"/>
          <w:tab w:val="left" w:pos="860"/>
        </w:tabs>
        <w:spacing w:before="107"/>
        <w:ind w:right="229"/>
        <w:rPr>
          <w:sz w:val="19"/>
        </w:rPr>
      </w:pPr>
      <w:r>
        <w:rPr>
          <w:color w:val="231F20"/>
          <w:sz w:val="19"/>
        </w:rPr>
        <w:t xml:space="preserve">For the avoidance of doubt, should metering data </w:t>
      </w:r>
      <w:r>
        <w:rPr>
          <w:color w:val="231F20"/>
          <w:spacing w:val="-3"/>
          <w:sz w:val="19"/>
        </w:rPr>
        <w:t xml:space="preserve">for </w:t>
      </w:r>
      <w:r>
        <w:rPr>
          <w:color w:val="231F20"/>
          <w:sz w:val="19"/>
        </w:rPr>
        <w:t xml:space="preserve">the Site(s) be replaced, amended or changed in accordance with the Rules, </w:t>
      </w:r>
      <w:r>
        <w:rPr>
          <w:color w:val="231F20"/>
          <w:spacing w:val="-3"/>
          <w:sz w:val="19"/>
        </w:rPr>
        <w:t xml:space="preserve">Aurora </w:t>
      </w:r>
      <w:r>
        <w:rPr>
          <w:color w:val="231F20"/>
          <w:sz w:val="19"/>
        </w:rPr>
        <w:t xml:space="preserve">Energy will issue a new account to reflect the new data, and the Customer </w:t>
      </w:r>
      <w:r w:rsidR="00C804B4">
        <w:rPr>
          <w:color w:val="231F20"/>
          <w:sz w:val="19"/>
        </w:rPr>
        <w:t>must</w:t>
      </w:r>
      <w:r>
        <w:rPr>
          <w:color w:val="231F20"/>
          <w:sz w:val="19"/>
        </w:rPr>
        <w:t xml:space="preserve"> pay the </w:t>
      </w:r>
      <w:r w:rsidR="00C804B4">
        <w:rPr>
          <w:color w:val="231F20"/>
          <w:sz w:val="19"/>
        </w:rPr>
        <w:t xml:space="preserve">new </w:t>
      </w:r>
      <w:r>
        <w:rPr>
          <w:color w:val="231F20"/>
          <w:sz w:val="19"/>
        </w:rPr>
        <w:t>account under this clause</w:t>
      </w:r>
      <w:r w:rsidR="00C804B4">
        <w:rPr>
          <w:color w:val="231F20"/>
          <w:spacing w:val="36"/>
          <w:sz w:val="19"/>
        </w:rPr>
        <w:t xml:space="preserve"> </w:t>
      </w:r>
      <w:r>
        <w:rPr>
          <w:color w:val="231F20"/>
          <w:spacing w:val="-4"/>
          <w:sz w:val="19"/>
        </w:rPr>
        <w:t>10.</w:t>
      </w:r>
    </w:p>
    <w:p w:rsidR="00F54F4E" w:rsidRDefault="005C620A">
      <w:pPr>
        <w:pStyle w:val="ListParagraph"/>
        <w:numPr>
          <w:ilvl w:val="0"/>
          <w:numId w:val="8"/>
        </w:numPr>
        <w:tabs>
          <w:tab w:val="left" w:pos="860"/>
        </w:tabs>
        <w:spacing w:before="144" w:line="452" w:lineRule="exact"/>
        <w:ind w:left="860" w:hanging="760"/>
        <w:rPr>
          <w:rFonts w:ascii="Trebuchet MS"/>
          <w:b/>
          <w:sz w:val="40"/>
        </w:rPr>
      </w:pPr>
      <w:r>
        <w:rPr>
          <w:rFonts w:ascii="Trebuchet MS"/>
          <w:b/>
          <w:color w:val="002963"/>
          <w:sz w:val="40"/>
        </w:rPr>
        <w:t>Adding</w:t>
      </w:r>
      <w:r>
        <w:rPr>
          <w:rFonts w:ascii="Trebuchet MS"/>
          <w:b/>
          <w:color w:val="002963"/>
          <w:spacing w:val="-27"/>
          <w:sz w:val="40"/>
        </w:rPr>
        <w:t xml:space="preserve"> </w:t>
      </w:r>
      <w:r>
        <w:rPr>
          <w:rFonts w:ascii="Trebuchet MS"/>
          <w:b/>
          <w:color w:val="002963"/>
          <w:sz w:val="40"/>
        </w:rPr>
        <w:t>or</w:t>
      </w:r>
    </w:p>
    <w:p w:rsidR="00F54F4E" w:rsidRDefault="005C620A">
      <w:pPr>
        <w:spacing w:line="452" w:lineRule="exact"/>
        <w:ind w:left="860"/>
        <w:rPr>
          <w:rFonts w:ascii="Trebuchet MS"/>
          <w:b/>
          <w:sz w:val="40"/>
        </w:rPr>
      </w:pPr>
      <w:r>
        <w:rPr>
          <w:rFonts w:ascii="Trebuchet MS"/>
          <w:b/>
          <w:color w:val="002963"/>
          <w:sz w:val="40"/>
        </w:rPr>
        <w:t>Removing Sites</w:t>
      </w:r>
    </w:p>
    <w:p w:rsidR="00F54F4E" w:rsidRPr="00C804B4" w:rsidRDefault="005C620A" w:rsidP="00C804B4">
      <w:pPr>
        <w:pStyle w:val="ListParagraph"/>
        <w:numPr>
          <w:ilvl w:val="1"/>
          <w:numId w:val="8"/>
        </w:numPr>
        <w:tabs>
          <w:tab w:val="left" w:pos="859"/>
          <w:tab w:val="left" w:pos="860"/>
        </w:tabs>
        <w:spacing w:before="4"/>
        <w:ind w:right="267"/>
        <w:rPr>
          <w:color w:val="231F20"/>
        </w:rPr>
      </w:pPr>
      <w:r w:rsidRPr="00C804B4">
        <w:rPr>
          <w:color w:val="231F20"/>
          <w:sz w:val="19"/>
        </w:rPr>
        <w:t xml:space="preserve">Adding and removing </w:t>
      </w:r>
      <w:r w:rsidR="00C763E8" w:rsidRPr="00C804B4">
        <w:rPr>
          <w:color w:val="231F20"/>
          <w:sz w:val="19"/>
        </w:rPr>
        <w:t>S</w:t>
      </w:r>
      <w:r w:rsidRPr="00C804B4">
        <w:rPr>
          <w:color w:val="231F20"/>
          <w:sz w:val="19"/>
        </w:rPr>
        <w:t xml:space="preserve">ites listed in Schedule 1 ‘List of sites under this agreement’ may only be done if </w:t>
      </w:r>
      <w:r w:rsidRPr="00C804B4">
        <w:rPr>
          <w:color w:val="231F20"/>
          <w:spacing w:val="-3"/>
          <w:sz w:val="19"/>
        </w:rPr>
        <w:t xml:space="preserve">requested </w:t>
      </w:r>
      <w:r w:rsidRPr="00C804B4">
        <w:rPr>
          <w:color w:val="231F20"/>
          <w:sz w:val="19"/>
        </w:rPr>
        <w:t>by the Customer</w:t>
      </w:r>
      <w:r w:rsidR="00BF6B0D">
        <w:rPr>
          <w:color w:val="231F20"/>
          <w:sz w:val="19"/>
        </w:rPr>
        <w:t xml:space="preserve"> (no less than 30 days </w:t>
      </w:r>
      <w:r w:rsidR="002614DD">
        <w:rPr>
          <w:color w:val="231F20"/>
          <w:sz w:val="19"/>
        </w:rPr>
        <w:t>prior to</w:t>
      </w:r>
      <w:r w:rsidR="00BF6B0D">
        <w:rPr>
          <w:color w:val="231F20"/>
          <w:sz w:val="19"/>
        </w:rPr>
        <w:t xml:space="preserve"> the date of the proposed addition or removal of a Site)</w:t>
      </w:r>
      <w:r w:rsidRPr="00C804B4">
        <w:rPr>
          <w:color w:val="231F20"/>
          <w:sz w:val="19"/>
        </w:rPr>
        <w:t xml:space="preserve"> and approved by Aurora</w:t>
      </w:r>
      <w:r w:rsidR="00C804B4" w:rsidRPr="00C804B4">
        <w:rPr>
          <w:color w:val="231F20"/>
          <w:sz w:val="19"/>
        </w:rPr>
        <w:t xml:space="preserve"> </w:t>
      </w:r>
      <w:r w:rsidRPr="00C804B4">
        <w:rPr>
          <w:color w:val="231F20"/>
          <w:sz w:val="19"/>
        </w:rPr>
        <w:t>Energy.</w:t>
      </w:r>
      <w:r w:rsidR="00C763E8" w:rsidRPr="00C804B4">
        <w:rPr>
          <w:color w:val="231F20"/>
          <w:sz w:val="19"/>
        </w:rPr>
        <w:t xml:space="preserve"> </w:t>
      </w:r>
      <w:r w:rsidRPr="00C804B4">
        <w:rPr>
          <w:color w:val="231F20"/>
          <w:sz w:val="19"/>
        </w:rPr>
        <w:t xml:space="preserve"> </w:t>
      </w:r>
    </w:p>
    <w:p w:rsidR="00724E8C" w:rsidRDefault="00724E8C" w:rsidP="00724E8C">
      <w:pPr>
        <w:pStyle w:val="ListParagraph"/>
        <w:numPr>
          <w:ilvl w:val="1"/>
          <w:numId w:val="8"/>
        </w:numPr>
        <w:tabs>
          <w:tab w:val="left" w:pos="859"/>
          <w:tab w:val="left" w:pos="860"/>
        </w:tabs>
        <w:spacing w:before="74"/>
        <w:ind w:right="267"/>
        <w:rPr>
          <w:color w:val="231F20"/>
          <w:sz w:val="19"/>
        </w:rPr>
      </w:pPr>
      <w:r>
        <w:rPr>
          <w:color w:val="231F20"/>
          <w:sz w:val="19"/>
        </w:rPr>
        <w:t xml:space="preserve">The Customer must, in respect of any </w:t>
      </w:r>
      <w:r w:rsidR="00C804B4">
        <w:rPr>
          <w:color w:val="231F20"/>
          <w:sz w:val="19"/>
        </w:rPr>
        <w:t>proposed s</w:t>
      </w:r>
      <w:r>
        <w:rPr>
          <w:color w:val="231F20"/>
          <w:sz w:val="19"/>
        </w:rPr>
        <w:t>ite to be added to this Agreement</w:t>
      </w:r>
      <w:r w:rsidR="00C804B4">
        <w:rPr>
          <w:color w:val="231F20"/>
          <w:sz w:val="19"/>
        </w:rPr>
        <w:t xml:space="preserve"> as an additional Site</w:t>
      </w:r>
      <w:r>
        <w:rPr>
          <w:color w:val="231F20"/>
          <w:sz w:val="19"/>
        </w:rPr>
        <w:t>, provide to Aurora Energy:</w:t>
      </w:r>
    </w:p>
    <w:p w:rsidR="00724E8C" w:rsidRPr="00724E8C" w:rsidRDefault="00724E8C" w:rsidP="002614DD">
      <w:pPr>
        <w:pStyle w:val="ListParagraph"/>
        <w:numPr>
          <w:ilvl w:val="2"/>
          <w:numId w:val="8"/>
        </w:numPr>
        <w:tabs>
          <w:tab w:val="left" w:pos="859"/>
          <w:tab w:val="left" w:pos="860"/>
        </w:tabs>
        <w:spacing w:before="74"/>
        <w:ind w:right="267"/>
        <w:rPr>
          <w:color w:val="231F20"/>
          <w:sz w:val="19"/>
        </w:rPr>
      </w:pPr>
      <w:r w:rsidRPr="00724E8C">
        <w:rPr>
          <w:color w:val="231F20"/>
          <w:sz w:val="19"/>
        </w:rPr>
        <w:t xml:space="preserve">the expected date the </w:t>
      </w:r>
      <w:r w:rsidR="00390EDF" w:rsidRPr="00724E8C">
        <w:rPr>
          <w:color w:val="231F20"/>
          <w:sz w:val="19"/>
        </w:rPr>
        <w:t xml:space="preserve">Site </w:t>
      </w:r>
      <w:r w:rsidRPr="00724E8C">
        <w:rPr>
          <w:color w:val="231F20"/>
          <w:sz w:val="19"/>
        </w:rPr>
        <w:t>will be added;</w:t>
      </w:r>
    </w:p>
    <w:p w:rsidR="00724E8C" w:rsidRPr="00724E8C" w:rsidRDefault="00724E8C" w:rsidP="002614DD">
      <w:pPr>
        <w:pStyle w:val="ListParagraph"/>
        <w:numPr>
          <w:ilvl w:val="2"/>
          <w:numId w:val="8"/>
        </w:numPr>
        <w:tabs>
          <w:tab w:val="left" w:pos="859"/>
          <w:tab w:val="left" w:pos="860"/>
        </w:tabs>
        <w:spacing w:before="74"/>
        <w:ind w:right="267"/>
        <w:rPr>
          <w:color w:val="231F20"/>
          <w:sz w:val="19"/>
        </w:rPr>
      </w:pPr>
      <w:r w:rsidRPr="00724E8C">
        <w:rPr>
          <w:color w:val="231F20"/>
          <w:sz w:val="19"/>
        </w:rPr>
        <w:t xml:space="preserve">if available, half hourly metering data for the previous 12 months for </w:t>
      </w:r>
      <w:r w:rsidR="00C804B4">
        <w:rPr>
          <w:color w:val="231F20"/>
          <w:sz w:val="19"/>
        </w:rPr>
        <w:t xml:space="preserve">the </w:t>
      </w:r>
      <w:r w:rsidR="00390EDF">
        <w:rPr>
          <w:color w:val="231F20"/>
          <w:sz w:val="19"/>
        </w:rPr>
        <w:t>Site</w:t>
      </w:r>
      <w:r w:rsidRPr="00724E8C">
        <w:rPr>
          <w:color w:val="231F20"/>
          <w:sz w:val="19"/>
        </w:rPr>
        <w:t>;</w:t>
      </w:r>
    </w:p>
    <w:p w:rsidR="00724E8C" w:rsidRPr="00724E8C" w:rsidRDefault="00724E8C" w:rsidP="002614DD">
      <w:pPr>
        <w:pStyle w:val="ListParagraph"/>
        <w:numPr>
          <w:ilvl w:val="2"/>
          <w:numId w:val="8"/>
        </w:numPr>
        <w:tabs>
          <w:tab w:val="left" w:pos="859"/>
          <w:tab w:val="left" w:pos="860"/>
        </w:tabs>
        <w:spacing w:before="74"/>
        <w:ind w:right="267"/>
        <w:rPr>
          <w:color w:val="231F20"/>
          <w:sz w:val="19"/>
        </w:rPr>
      </w:pPr>
      <w:r w:rsidRPr="00724E8C">
        <w:rPr>
          <w:color w:val="231F20"/>
          <w:sz w:val="19"/>
        </w:rPr>
        <w:t xml:space="preserve">an estimate of the load shape and the electricity consumption for </w:t>
      </w:r>
      <w:r w:rsidR="00C804B4">
        <w:rPr>
          <w:color w:val="231F20"/>
          <w:sz w:val="19"/>
        </w:rPr>
        <w:t>the</w:t>
      </w:r>
      <w:r w:rsidRPr="00724E8C">
        <w:rPr>
          <w:color w:val="231F20"/>
          <w:sz w:val="19"/>
        </w:rPr>
        <w:t xml:space="preserve"> </w:t>
      </w:r>
      <w:r w:rsidR="00390EDF" w:rsidRPr="00724E8C">
        <w:rPr>
          <w:color w:val="231F20"/>
          <w:sz w:val="19"/>
        </w:rPr>
        <w:t xml:space="preserve">Site </w:t>
      </w:r>
      <w:r w:rsidRPr="00724E8C">
        <w:rPr>
          <w:color w:val="231F20"/>
          <w:sz w:val="19"/>
        </w:rPr>
        <w:t>for the following 12 months;</w:t>
      </w:r>
      <w:r w:rsidR="00486042">
        <w:rPr>
          <w:color w:val="231F20"/>
          <w:sz w:val="19"/>
        </w:rPr>
        <w:t xml:space="preserve"> and</w:t>
      </w:r>
    </w:p>
    <w:p w:rsidR="00724E8C" w:rsidRPr="00724E8C" w:rsidRDefault="00724E8C" w:rsidP="002614DD">
      <w:pPr>
        <w:pStyle w:val="ListParagraph"/>
        <w:numPr>
          <w:ilvl w:val="2"/>
          <w:numId w:val="8"/>
        </w:numPr>
        <w:tabs>
          <w:tab w:val="left" w:pos="859"/>
          <w:tab w:val="left" w:pos="860"/>
        </w:tabs>
        <w:spacing w:before="74"/>
        <w:ind w:right="267"/>
        <w:rPr>
          <w:color w:val="231F20"/>
          <w:sz w:val="19"/>
        </w:rPr>
      </w:pPr>
      <w:r w:rsidRPr="00724E8C">
        <w:rPr>
          <w:color w:val="231F20"/>
          <w:sz w:val="19"/>
        </w:rPr>
        <w:t xml:space="preserve">all identifier and other necessary information relating to </w:t>
      </w:r>
      <w:r w:rsidR="00C804B4">
        <w:rPr>
          <w:color w:val="231F20"/>
          <w:sz w:val="19"/>
        </w:rPr>
        <w:t>the</w:t>
      </w:r>
      <w:r w:rsidRPr="00724E8C">
        <w:rPr>
          <w:color w:val="231F20"/>
          <w:sz w:val="19"/>
        </w:rPr>
        <w:t xml:space="preserve"> </w:t>
      </w:r>
      <w:r w:rsidR="00390EDF" w:rsidRPr="00724E8C">
        <w:rPr>
          <w:color w:val="231F20"/>
          <w:sz w:val="19"/>
        </w:rPr>
        <w:t>Site</w:t>
      </w:r>
      <w:r w:rsidR="00486042">
        <w:rPr>
          <w:color w:val="231F20"/>
          <w:sz w:val="19"/>
        </w:rPr>
        <w:t>.</w:t>
      </w:r>
    </w:p>
    <w:p w:rsidR="002E15E2" w:rsidRPr="00B83A1A" w:rsidRDefault="002E15E2" w:rsidP="002614DD">
      <w:pPr>
        <w:pStyle w:val="ListParagraph"/>
        <w:numPr>
          <w:ilvl w:val="1"/>
          <w:numId w:val="8"/>
        </w:numPr>
        <w:tabs>
          <w:tab w:val="left" w:pos="859"/>
          <w:tab w:val="left" w:pos="860"/>
        </w:tabs>
        <w:spacing w:before="74"/>
        <w:ind w:right="267"/>
        <w:rPr>
          <w:color w:val="231F20"/>
        </w:rPr>
      </w:pPr>
      <w:r w:rsidRPr="002614DD">
        <w:rPr>
          <w:color w:val="231F20"/>
          <w:sz w:val="19"/>
        </w:rPr>
        <w:t xml:space="preserve">Aurora Energy may grant approval </w:t>
      </w:r>
      <w:r w:rsidR="00C804B4" w:rsidRPr="00A547AC">
        <w:rPr>
          <w:color w:val="231F20"/>
          <w:sz w:val="19"/>
        </w:rPr>
        <w:t xml:space="preserve">under clause 11.1 </w:t>
      </w:r>
      <w:r w:rsidRPr="002614DD">
        <w:rPr>
          <w:color w:val="231F20"/>
          <w:sz w:val="19"/>
        </w:rPr>
        <w:t>subject to reasonable conditions</w:t>
      </w:r>
      <w:r>
        <w:rPr>
          <w:color w:val="231F20"/>
          <w:sz w:val="19"/>
        </w:rPr>
        <w:t xml:space="preserve"> or variation of Charges</w:t>
      </w:r>
      <w:r w:rsidRPr="002614DD">
        <w:rPr>
          <w:color w:val="231F20"/>
          <w:sz w:val="19"/>
        </w:rPr>
        <w:t xml:space="preserve">. </w:t>
      </w:r>
    </w:p>
    <w:p w:rsidR="002E15E2" w:rsidRPr="00B83A1A" w:rsidRDefault="002E15E2" w:rsidP="002614DD">
      <w:pPr>
        <w:pStyle w:val="ListParagraph"/>
        <w:numPr>
          <w:ilvl w:val="1"/>
          <w:numId w:val="8"/>
        </w:numPr>
        <w:rPr>
          <w:color w:val="231F20"/>
        </w:rPr>
      </w:pPr>
      <w:r w:rsidRPr="002614DD">
        <w:rPr>
          <w:color w:val="231F20"/>
          <w:sz w:val="19"/>
        </w:rPr>
        <w:t xml:space="preserve">A request to remove a Site will not be </w:t>
      </w:r>
      <w:r w:rsidR="00C804B4">
        <w:rPr>
          <w:color w:val="231F20"/>
          <w:sz w:val="19"/>
        </w:rPr>
        <w:t xml:space="preserve">unreasonably </w:t>
      </w:r>
      <w:r w:rsidRPr="002614DD">
        <w:rPr>
          <w:color w:val="231F20"/>
          <w:sz w:val="19"/>
        </w:rPr>
        <w:t xml:space="preserve">refused if Aurora Energy is satisfied </w:t>
      </w:r>
      <w:r w:rsidR="007317D7" w:rsidRPr="007317D7">
        <w:rPr>
          <w:color w:val="231F20"/>
          <w:sz w:val="19"/>
        </w:rPr>
        <w:t xml:space="preserve">the forecast aggregate consumption of electricity to be consumed in each </w:t>
      </w:r>
      <w:r w:rsidR="00754F43">
        <w:rPr>
          <w:color w:val="231F20"/>
          <w:sz w:val="19"/>
        </w:rPr>
        <w:t>C</w:t>
      </w:r>
      <w:r w:rsidR="007317D7" w:rsidRPr="007317D7">
        <w:rPr>
          <w:color w:val="231F20"/>
          <w:sz w:val="19"/>
        </w:rPr>
        <w:t xml:space="preserve">ontract </w:t>
      </w:r>
      <w:r w:rsidR="00754F43">
        <w:rPr>
          <w:color w:val="231F20"/>
          <w:sz w:val="19"/>
        </w:rPr>
        <w:t>Y</w:t>
      </w:r>
      <w:r w:rsidR="007317D7" w:rsidRPr="007317D7">
        <w:rPr>
          <w:color w:val="231F20"/>
          <w:sz w:val="19"/>
        </w:rPr>
        <w:t xml:space="preserve">ear </w:t>
      </w:r>
      <w:r w:rsidR="007317D7">
        <w:rPr>
          <w:color w:val="231F20"/>
          <w:sz w:val="19"/>
        </w:rPr>
        <w:t xml:space="preserve">following removal of the Site </w:t>
      </w:r>
      <w:r w:rsidR="007317D7" w:rsidRPr="007317D7">
        <w:rPr>
          <w:color w:val="231F20"/>
          <w:sz w:val="19"/>
        </w:rPr>
        <w:t xml:space="preserve">will </w:t>
      </w:r>
      <w:r w:rsidR="007317D7">
        <w:rPr>
          <w:color w:val="231F20"/>
          <w:sz w:val="19"/>
        </w:rPr>
        <w:t xml:space="preserve">not be less </w:t>
      </w:r>
      <w:r w:rsidR="007317D7" w:rsidRPr="007317D7">
        <w:rPr>
          <w:color w:val="231F20"/>
          <w:sz w:val="19"/>
        </w:rPr>
        <w:t xml:space="preserve">than </w:t>
      </w:r>
      <w:r w:rsidRPr="002614DD">
        <w:rPr>
          <w:color w:val="231F20"/>
          <w:sz w:val="19"/>
        </w:rPr>
        <w:t xml:space="preserve">the </w:t>
      </w:r>
      <w:r w:rsidR="00724E8C" w:rsidRPr="002614DD">
        <w:rPr>
          <w:color w:val="231F20"/>
          <w:sz w:val="19"/>
        </w:rPr>
        <w:t xml:space="preserve">Upper Consumption Threshold </w:t>
      </w:r>
      <w:r w:rsidR="00482F9B">
        <w:rPr>
          <w:color w:val="231F20"/>
          <w:sz w:val="19"/>
        </w:rPr>
        <w:t>or</w:t>
      </w:r>
      <w:r w:rsidR="007317D7">
        <w:rPr>
          <w:color w:val="231F20"/>
          <w:sz w:val="19"/>
        </w:rPr>
        <w:t xml:space="preserve"> </w:t>
      </w:r>
      <w:r w:rsidR="00724E8C">
        <w:rPr>
          <w:color w:val="231F20"/>
          <w:sz w:val="19"/>
        </w:rPr>
        <w:t>the</w:t>
      </w:r>
      <w:r w:rsidR="00724E8C" w:rsidRPr="002614DD">
        <w:rPr>
          <w:color w:val="231F20"/>
          <w:sz w:val="19"/>
        </w:rPr>
        <w:t xml:space="preserve"> </w:t>
      </w:r>
      <w:r w:rsidR="00482F9B">
        <w:rPr>
          <w:color w:val="231F20"/>
          <w:sz w:val="19"/>
        </w:rPr>
        <w:t xml:space="preserve">Roll-Out </w:t>
      </w:r>
      <w:r w:rsidR="00BB3A85">
        <w:rPr>
          <w:color w:val="231F20"/>
          <w:sz w:val="19"/>
        </w:rPr>
        <w:t>Percentage Limit</w:t>
      </w:r>
      <w:r w:rsidRPr="002614DD">
        <w:rPr>
          <w:color w:val="231F20"/>
          <w:sz w:val="19"/>
        </w:rPr>
        <w:t>.</w:t>
      </w:r>
    </w:p>
    <w:p w:rsidR="00C804B4" w:rsidRDefault="00724E8C" w:rsidP="00724E8C">
      <w:pPr>
        <w:pStyle w:val="ListParagraph"/>
        <w:numPr>
          <w:ilvl w:val="1"/>
          <w:numId w:val="8"/>
        </w:numPr>
        <w:tabs>
          <w:tab w:val="left" w:pos="859"/>
          <w:tab w:val="left" w:pos="860"/>
        </w:tabs>
        <w:spacing w:before="74"/>
        <w:ind w:right="267"/>
        <w:rPr>
          <w:color w:val="231F20"/>
          <w:sz w:val="19"/>
        </w:rPr>
      </w:pPr>
      <w:r w:rsidRPr="00EE474F">
        <w:rPr>
          <w:color w:val="231F20"/>
          <w:sz w:val="19"/>
        </w:rPr>
        <w:t xml:space="preserve">A request to </w:t>
      </w:r>
      <w:r>
        <w:rPr>
          <w:color w:val="231F20"/>
          <w:sz w:val="19"/>
        </w:rPr>
        <w:t>add</w:t>
      </w:r>
      <w:r w:rsidRPr="00EE474F">
        <w:rPr>
          <w:color w:val="231F20"/>
          <w:sz w:val="19"/>
        </w:rPr>
        <w:t xml:space="preserve"> a Site will not be </w:t>
      </w:r>
      <w:r w:rsidR="00C804B4">
        <w:rPr>
          <w:color w:val="231F20"/>
          <w:sz w:val="19"/>
        </w:rPr>
        <w:t xml:space="preserve">unreasonably </w:t>
      </w:r>
      <w:r w:rsidRPr="00EE474F">
        <w:rPr>
          <w:color w:val="231F20"/>
          <w:sz w:val="19"/>
        </w:rPr>
        <w:t xml:space="preserve">refused if Aurora Energy is satisfied </w:t>
      </w:r>
      <w:r w:rsidR="00C804B4">
        <w:rPr>
          <w:color w:val="231F20"/>
          <w:sz w:val="19"/>
        </w:rPr>
        <w:t>that:</w:t>
      </w:r>
    </w:p>
    <w:p w:rsidR="00C804B4" w:rsidRDefault="00724E8C" w:rsidP="00C804B4">
      <w:pPr>
        <w:pStyle w:val="ListParagraph"/>
        <w:numPr>
          <w:ilvl w:val="2"/>
          <w:numId w:val="8"/>
        </w:numPr>
        <w:tabs>
          <w:tab w:val="left" w:pos="859"/>
          <w:tab w:val="left" w:pos="860"/>
        </w:tabs>
        <w:spacing w:before="74"/>
        <w:ind w:right="267"/>
        <w:rPr>
          <w:color w:val="231F20"/>
          <w:sz w:val="19"/>
        </w:rPr>
      </w:pPr>
      <w:r w:rsidRPr="00EE474F">
        <w:rPr>
          <w:color w:val="231F20"/>
          <w:sz w:val="19"/>
        </w:rPr>
        <w:t>the</w:t>
      </w:r>
      <w:r>
        <w:rPr>
          <w:color w:val="231F20"/>
          <w:sz w:val="19"/>
        </w:rPr>
        <w:t xml:space="preserve"> preconditions to sale set out in Clause 1.1 have been met in respect of the </w:t>
      </w:r>
      <w:r w:rsidR="00C804B4">
        <w:rPr>
          <w:color w:val="231F20"/>
          <w:sz w:val="19"/>
        </w:rPr>
        <w:t>s</w:t>
      </w:r>
      <w:r>
        <w:rPr>
          <w:color w:val="231F20"/>
          <w:sz w:val="19"/>
        </w:rPr>
        <w:t xml:space="preserve">ite, </w:t>
      </w:r>
      <w:r w:rsidR="00C804B4">
        <w:rPr>
          <w:color w:val="231F20"/>
          <w:sz w:val="19"/>
        </w:rPr>
        <w:t>and</w:t>
      </w:r>
    </w:p>
    <w:p w:rsidR="00724E8C" w:rsidRPr="00EE474F" w:rsidRDefault="007317D7" w:rsidP="002614DD">
      <w:pPr>
        <w:pStyle w:val="ListParagraph"/>
        <w:numPr>
          <w:ilvl w:val="2"/>
          <w:numId w:val="8"/>
        </w:numPr>
        <w:tabs>
          <w:tab w:val="left" w:pos="859"/>
          <w:tab w:val="left" w:pos="860"/>
        </w:tabs>
        <w:spacing w:before="74"/>
        <w:ind w:right="267"/>
        <w:rPr>
          <w:color w:val="231F20"/>
          <w:sz w:val="19"/>
        </w:rPr>
      </w:pPr>
      <w:r w:rsidRPr="007317D7">
        <w:rPr>
          <w:color w:val="231F20"/>
          <w:sz w:val="19"/>
        </w:rPr>
        <w:t xml:space="preserve">the forecast aggregate consumption of electricity to be consumed in each </w:t>
      </w:r>
      <w:r w:rsidR="00C804B4">
        <w:rPr>
          <w:color w:val="231F20"/>
          <w:sz w:val="19"/>
        </w:rPr>
        <w:t>C</w:t>
      </w:r>
      <w:r w:rsidRPr="007317D7">
        <w:rPr>
          <w:color w:val="231F20"/>
          <w:sz w:val="19"/>
        </w:rPr>
        <w:t xml:space="preserve">ontract </w:t>
      </w:r>
      <w:r w:rsidR="00C804B4">
        <w:rPr>
          <w:color w:val="231F20"/>
          <w:sz w:val="19"/>
        </w:rPr>
        <w:t>Y</w:t>
      </w:r>
      <w:r w:rsidRPr="007317D7">
        <w:rPr>
          <w:color w:val="231F20"/>
          <w:sz w:val="19"/>
        </w:rPr>
        <w:t xml:space="preserve">ear </w:t>
      </w:r>
      <w:r>
        <w:rPr>
          <w:color w:val="231F20"/>
          <w:sz w:val="19"/>
        </w:rPr>
        <w:t xml:space="preserve">following addition of the Site </w:t>
      </w:r>
      <w:r w:rsidRPr="007317D7">
        <w:rPr>
          <w:color w:val="231F20"/>
          <w:sz w:val="19"/>
        </w:rPr>
        <w:t xml:space="preserve">will </w:t>
      </w:r>
      <w:r>
        <w:rPr>
          <w:color w:val="231F20"/>
          <w:sz w:val="19"/>
        </w:rPr>
        <w:t xml:space="preserve">not be greater </w:t>
      </w:r>
      <w:r w:rsidRPr="007317D7">
        <w:rPr>
          <w:color w:val="231F20"/>
          <w:sz w:val="19"/>
        </w:rPr>
        <w:t xml:space="preserve">than </w:t>
      </w:r>
      <w:r>
        <w:rPr>
          <w:color w:val="231F20"/>
          <w:sz w:val="19"/>
        </w:rPr>
        <w:t>the</w:t>
      </w:r>
      <w:r w:rsidRPr="00EE474F">
        <w:rPr>
          <w:color w:val="231F20"/>
          <w:sz w:val="19"/>
        </w:rPr>
        <w:t xml:space="preserve"> </w:t>
      </w:r>
      <w:r w:rsidR="008A7C98">
        <w:rPr>
          <w:color w:val="231F20"/>
          <w:sz w:val="19"/>
        </w:rPr>
        <w:t xml:space="preserve">Roll-in </w:t>
      </w:r>
      <w:r w:rsidR="00721F72">
        <w:rPr>
          <w:color w:val="231F20"/>
          <w:sz w:val="19"/>
        </w:rPr>
        <w:t>Percentage Limit</w:t>
      </w:r>
      <w:r w:rsidR="00724E8C" w:rsidRPr="00C804B4">
        <w:rPr>
          <w:color w:val="231F20"/>
          <w:sz w:val="19"/>
        </w:rPr>
        <w:t>.</w:t>
      </w:r>
    </w:p>
    <w:p w:rsidR="008A0D86" w:rsidRPr="002614DD" w:rsidRDefault="008A0D86" w:rsidP="008A0D86">
      <w:pPr>
        <w:pStyle w:val="ListParagraph"/>
        <w:numPr>
          <w:ilvl w:val="1"/>
          <w:numId w:val="8"/>
        </w:numPr>
        <w:tabs>
          <w:tab w:val="left" w:pos="859"/>
          <w:tab w:val="left" w:pos="860"/>
        </w:tabs>
        <w:spacing w:before="74"/>
        <w:ind w:right="267"/>
        <w:rPr>
          <w:sz w:val="19"/>
          <w:szCs w:val="19"/>
        </w:rPr>
      </w:pPr>
      <w:r w:rsidRPr="002614DD">
        <w:rPr>
          <w:sz w:val="19"/>
          <w:szCs w:val="19"/>
        </w:rPr>
        <w:t>If Aurora Energy agrees to add or remove further Sites to this Agreement</w:t>
      </w:r>
      <w:r w:rsidR="000E7EED">
        <w:rPr>
          <w:sz w:val="19"/>
          <w:szCs w:val="19"/>
        </w:rPr>
        <w:t xml:space="preserve">, or this Agreement is terminated in respect of only </w:t>
      </w:r>
      <w:r w:rsidR="00C763E8">
        <w:rPr>
          <w:sz w:val="19"/>
          <w:szCs w:val="19"/>
        </w:rPr>
        <w:t xml:space="preserve">some Sites, Aurora Energy will, by notice to the Customer, </w:t>
      </w:r>
      <w:r w:rsidRPr="002614DD">
        <w:rPr>
          <w:sz w:val="19"/>
          <w:szCs w:val="19"/>
        </w:rPr>
        <w:t>amend Schedule 1 to incorporate or remove those Sites</w:t>
      </w:r>
      <w:r w:rsidR="00724E8C">
        <w:rPr>
          <w:sz w:val="19"/>
          <w:szCs w:val="19"/>
        </w:rPr>
        <w:t xml:space="preserve"> and</w:t>
      </w:r>
      <w:r w:rsidR="00754F43">
        <w:rPr>
          <w:sz w:val="19"/>
          <w:szCs w:val="19"/>
        </w:rPr>
        <w:t xml:space="preserve"> corresponding</w:t>
      </w:r>
      <w:r w:rsidR="00482F9B">
        <w:rPr>
          <w:sz w:val="19"/>
          <w:szCs w:val="19"/>
        </w:rPr>
        <w:t>ly</w:t>
      </w:r>
      <w:r w:rsidR="00754F43">
        <w:rPr>
          <w:sz w:val="19"/>
          <w:szCs w:val="19"/>
        </w:rPr>
        <w:t xml:space="preserve"> adjust the </w:t>
      </w:r>
      <w:r w:rsidR="00724E8C">
        <w:rPr>
          <w:sz w:val="19"/>
          <w:szCs w:val="19"/>
        </w:rPr>
        <w:t>Total Contracted Volume</w:t>
      </w:r>
      <w:r w:rsidRPr="002614DD">
        <w:rPr>
          <w:sz w:val="19"/>
          <w:szCs w:val="19"/>
        </w:rPr>
        <w:t>.</w:t>
      </w:r>
    </w:p>
    <w:p w:rsidR="008A0D86" w:rsidRPr="00AD5A97" w:rsidRDefault="008A0D86" w:rsidP="002614DD">
      <w:pPr>
        <w:pStyle w:val="ListParagraph"/>
        <w:numPr>
          <w:ilvl w:val="1"/>
          <w:numId w:val="8"/>
        </w:numPr>
        <w:tabs>
          <w:tab w:val="left" w:pos="859"/>
          <w:tab w:val="left" w:pos="860"/>
        </w:tabs>
        <w:spacing w:before="74"/>
        <w:ind w:right="267"/>
      </w:pPr>
      <w:r w:rsidRPr="00AD5A97">
        <w:rPr>
          <w:sz w:val="19"/>
          <w:szCs w:val="19"/>
        </w:rPr>
        <w:t>If this Agreement applies to multiple Sites</w:t>
      </w:r>
      <w:r w:rsidR="00663172">
        <w:rPr>
          <w:sz w:val="19"/>
          <w:szCs w:val="19"/>
        </w:rPr>
        <w:t>,</w:t>
      </w:r>
      <w:r w:rsidRPr="00AD5A97">
        <w:rPr>
          <w:sz w:val="19"/>
          <w:szCs w:val="19"/>
        </w:rPr>
        <w:t xml:space="preserve"> </w:t>
      </w:r>
      <w:r w:rsidR="00663172">
        <w:rPr>
          <w:sz w:val="19"/>
          <w:szCs w:val="19"/>
        </w:rPr>
        <w:t>c</w:t>
      </w:r>
      <w:r w:rsidRPr="00AD5A97">
        <w:rPr>
          <w:sz w:val="19"/>
          <w:szCs w:val="19"/>
        </w:rPr>
        <w:t>lause</w:t>
      </w:r>
      <w:r w:rsidR="00663172">
        <w:rPr>
          <w:sz w:val="19"/>
          <w:szCs w:val="19"/>
        </w:rPr>
        <w:t> </w:t>
      </w:r>
      <w:r w:rsidRPr="00AD5A97">
        <w:rPr>
          <w:sz w:val="19"/>
          <w:szCs w:val="19"/>
        </w:rPr>
        <w:t>13</w:t>
      </w:r>
      <w:r w:rsidR="00634393">
        <w:rPr>
          <w:sz w:val="19"/>
          <w:szCs w:val="19"/>
        </w:rPr>
        <w:t xml:space="preserve"> and clause 15</w:t>
      </w:r>
      <w:r w:rsidRPr="00AD5A97">
        <w:rPr>
          <w:sz w:val="19"/>
          <w:szCs w:val="19"/>
        </w:rPr>
        <w:t xml:space="preserve"> applies to each Site separately, and this Agreement may be terminated in respect of one or more Sites without affecting the continued operation of this Agreement.</w:t>
      </w:r>
    </w:p>
    <w:p w:rsidR="00F54F4E" w:rsidRDefault="00F54F4E">
      <w:pPr>
        <w:pStyle w:val="BodyText"/>
        <w:ind w:left="0"/>
        <w:rPr>
          <w:sz w:val="22"/>
        </w:rPr>
      </w:pPr>
    </w:p>
    <w:p w:rsidR="00F54F4E" w:rsidRDefault="005C620A">
      <w:pPr>
        <w:pStyle w:val="Heading1"/>
        <w:numPr>
          <w:ilvl w:val="0"/>
          <w:numId w:val="8"/>
        </w:numPr>
        <w:tabs>
          <w:tab w:val="left" w:pos="825"/>
        </w:tabs>
        <w:spacing w:before="151"/>
        <w:ind w:left="824" w:hanging="725"/>
      </w:pPr>
      <w:bookmarkStart w:id="16" w:name="_TOC_250013"/>
      <w:r>
        <w:rPr>
          <w:color w:val="002963"/>
        </w:rPr>
        <w:t>Event of</w:t>
      </w:r>
      <w:r>
        <w:rPr>
          <w:color w:val="002963"/>
          <w:spacing w:val="-52"/>
        </w:rPr>
        <w:t xml:space="preserve"> </w:t>
      </w:r>
      <w:bookmarkEnd w:id="16"/>
      <w:r>
        <w:rPr>
          <w:color w:val="002963"/>
        </w:rPr>
        <w:t>Default</w:t>
      </w:r>
    </w:p>
    <w:p w:rsidR="00F54F4E" w:rsidRDefault="005C620A">
      <w:pPr>
        <w:pStyle w:val="ListParagraph"/>
        <w:numPr>
          <w:ilvl w:val="1"/>
          <w:numId w:val="8"/>
        </w:numPr>
        <w:tabs>
          <w:tab w:val="left" w:pos="859"/>
          <w:tab w:val="left" w:pos="860"/>
        </w:tabs>
        <w:spacing w:before="74"/>
        <w:ind w:right="388"/>
        <w:rPr>
          <w:sz w:val="19"/>
        </w:rPr>
      </w:pPr>
      <w:r>
        <w:rPr>
          <w:color w:val="231F20"/>
          <w:sz w:val="19"/>
        </w:rPr>
        <w:t xml:space="preserve">If there is an Event of Default, </w:t>
      </w:r>
      <w:r>
        <w:rPr>
          <w:color w:val="231F20"/>
          <w:spacing w:val="-3"/>
          <w:sz w:val="19"/>
        </w:rPr>
        <w:t xml:space="preserve">Aurora </w:t>
      </w:r>
      <w:r>
        <w:rPr>
          <w:color w:val="231F20"/>
          <w:sz w:val="19"/>
        </w:rPr>
        <w:t>Energy may give the Customer notice</w:t>
      </w:r>
      <w:r>
        <w:rPr>
          <w:color w:val="231F20"/>
          <w:spacing w:val="8"/>
          <w:sz w:val="19"/>
        </w:rPr>
        <w:t xml:space="preserve"> </w:t>
      </w:r>
      <w:r>
        <w:rPr>
          <w:color w:val="231F20"/>
          <w:sz w:val="19"/>
        </w:rPr>
        <w:t>which:</w:t>
      </w:r>
    </w:p>
    <w:p w:rsidR="00F54F4E" w:rsidRDefault="005C620A">
      <w:pPr>
        <w:pStyle w:val="ListParagraph"/>
        <w:numPr>
          <w:ilvl w:val="2"/>
          <w:numId w:val="8"/>
        </w:numPr>
        <w:tabs>
          <w:tab w:val="left" w:pos="1177"/>
        </w:tabs>
        <w:spacing w:before="110"/>
        <w:ind w:right="216"/>
        <w:rPr>
          <w:sz w:val="19"/>
        </w:rPr>
      </w:pPr>
      <w:r>
        <w:rPr>
          <w:color w:val="231F20"/>
          <w:sz w:val="19"/>
        </w:rPr>
        <w:t>details the Event of Default which has occurred; and</w:t>
      </w:r>
    </w:p>
    <w:p w:rsidR="00F54F4E" w:rsidRDefault="005C620A">
      <w:pPr>
        <w:pStyle w:val="ListParagraph"/>
        <w:numPr>
          <w:ilvl w:val="2"/>
          <w:numId w:val="8"/>
        </w:numPr>
        <w:tabs>
          <w:tab w:val="left" w:pos="1187"/>
        </w:tabs>
        <w:ind w:left="1186" w:right="337" w:hanging="327"/>
        <w:rPr>
          <w:sz w:val="19"/>
        </w:rPr>
      </w:pPr>
      <w:r>
        <w:rPr>
          <w:color w:val="231F20"/>
          <w:w w:val="105"/>
          <w:sz w:val="19"/>
        </w:rPr>
        <w:t>provides</w:t>
      </w:r>
      <w:r>
        <w:rPr>
          <w:color w:val="231F20"/>
          <w:spacing w:val="-14"/>
          <w:w w:val="105"/>
          <w:sz w:val="19"/>
        </w:rPr>
        <w:t xml:space="preserve"> </w:t>
      </w:r>
      <w:r>
        <w:rPr>
          <w:color w:val="231F20"/>
          <w:w w:val="105"/>
          <w:sz w:val="19"/>
        </w:rPr>
        <w:t>the</w:t>
      </w:r>
      <w:r>
        <w:rPr>
          <w:color w:val="231F20"/>
          <w:spacing w:val="-13"/>
          <w:w w:val="105"/>
          <w:sz w:val="19"/>
        </w:rPr>
        <w:t xml:space="preserve"> </w:t>
      </w:r>
      <w:r>
        <w:rPr>
          <w:color w:val="231F20"/>
          <w:w w:val="105"/>
          <w:sz w:val="19"/>
        </w:rPr>
        <w:t>Customer</w:t>
      </w:r>
      <w:r>
        <w:rPr>
          <w:color w:val="231F20"/>
          <w:spacing w:val="-13"/>
          <w:w w:val="105"/>
          <w:sz w:val="19"/>
        </w:rPr>
        <w:t xml:space="preserve"> </w:t>
      </w:r>
      <w:r>
        <w:rPr>
          <w:color w:val="231F20"/>
          <w:w w:val="105"/>
          <w:sz w:val="19"/>
        </w:rPr>
        <w:t>with</w:t>
      </w:r>
      <w:r>
        <w:rPr>
          <w:color w:val="231F20"/>
          <w:spacing w:val="-13"/>
          <w:w w:val="105"/>
          <w:sz w:val="19"/>
        </w:rPr>
        <w:t xml:space="preserve"> </w:t>
      </w:r>
      <w:r>
        <w:rPr>
          <w:color w:val="231F20"/>
          <w:w w:val="105"/>
          <w:sz w:val="19"/>
        </w:rPr>
        <w:t>ten</w:t>
      </w:r>
      <w:r>
        <w:rPr>
          <w:color w:val="231F20"/>
          <w:spacing w:val="-13"/>
          <w:w w:val="105"/>
          <w:sz w:val="19"/>
        </w:rPr>
        <w:t xml:space="preserve"> </w:t>
      </w:r>
      <w:r>
        <w:rPr>
          <w:color w:val="231F20"/>
          <w:w w:val="105"/>
          <w:sz w:val="19"/>
        </w:rPr>
        <w:t>(10)</w:t>
      </w:r>
      <w:r>
        <w:rPr>
          <w:color w:val="231F20"/>
          <w:spacing w:val="-13"/>
          <w:w w:val="105"/>
          <w:sz w:val="19"/>
        </w:rPr>
        <w:t xml:space="preserve"> </w:t>
      </w:r>
      <w:r>
        <w:rPr>
          <w:color w:val="231F20"/>
          <w:spacing w:val="-3"/>
          <w:w w:val="105"/>
          <w:sz w:val="19"/>
        </w:rPr>
        <w:t xml:space="preserve">Business </w:t>
      </w:r>
      <w:r>
        <w:rPr>
          <w:color w:val="231F20"/>
          <w:w w:val="105"/>
          <w:sz w:val="19"/>
        </w:rPr>
        <w:t>Days’</w:t>
      </w:r>
      <w:r>
        <w:rPr>
          <w:color w:val="231F20"/>
          <w:spacing w:val="-9"/>
          <w:w w:val="105"/>
          <w:sz w:val="19"/>
        </w:rPr>
        <w:t xml:space="preserve"> </w:t>
      </w:r>
      <w:r>
        <w:rPr>
          <w:color w:val="231F20"/>
          <w:w w:val="105"/>
          <w:sz w:val="19"/>
        </w:rPr>
        <w:t>notice</w:t>
      </w:r>
      <w:r>
        <w:rPr>
          <w:color w:val="231F20"/>
          <w:spacing w:val="-8"/>
          <w:w w:val="105"/>
          <w:sz w:val="19"/>
        </w:rPr>
        <w:t xml:space="preserve"> </w:t>
      </w:r>
      <w:r>
        <w:rPr>
          <w:color w:val="231F20"/>
          <w:w w:val="105"/>
          <w:sz w:val="19"/>
        </w:rPr>
        <w:t>to</w:t>
      </w:r>
      <w:r>
        <w:rPr>
          <w:color w:val="231F20"/>
          <w:spacing w:val="-9"/>
          <w:w w:val="105"/>
          <w:sz w:val="19"/>
        </w:rPr>
        <w:t xml:space="preserve"> </w:t>
      </w:r>
      <w:r>
        <w:rPr>
          <w:color w:val="231F20"/>
          <w:w w:val="105"/>
          <w:sz w:val="19"/>
        </w:rPr>
        <w:t>rectify</w:t>
      </w:r>
      <w:r>
        <w:rPr>
          <w:color w:val="231F20"/>
          <w:spacing w:val="-8"/>
          <w:w w:val="105"/>
          <w:sz w:val="19"/>
        </w:rPr>
        <w:t xml:space="preserve"> </w:t>
      </w:r>
      <w:r>
        <w:rPr>
          <w:color w:val="231F20"/>
          <w:w w:val="105"/>
          <w:sz w:val="19"/>
        </w:rPr>
        <w:t>the</w:t>
      </w:r>
      <w:r>
        <w:rPr>
          <w:color w:val="231F20"/>
          <w:spacing w:val="-9"/>
          <w:w w:val="105"/>
          <w:sz w:val="19"/>
        </w:rPr>
        <w:t xml:space="preserve"> </w:t>
      </w:r>
      <w:r>
        <w:rPr>
          <w:color w:val="231F20"/>
          <w:w w:val="105"/>
          <w:sz w:val="19"/>
        </w:rPr>
        <w:t>Event</w:t>
      </w:r>
      <w:r>
        <w:rPr>
          <w:color w:val="231F20"/>
          <w:spacing w:val="-8"/>
          <w:w w:val="105"/>
          <w:sz w:val="19"/>
        </w:rPr>
        <w:t xml:space="preserve"> </w:t>
      </w:r>
      <w:r>
        <w:rPr>
          <w:color w:val="231F20"/>
          <w:w w:val="105"/>
          <w:sz w:val="19"/>
        </w:rPr>
        <w:t>of</w:t>
      </w:r>
      <w:r>
        <w:rPr>
          <w:color w:val="231F20"/>
          <w:spacing w:val="-9"/>
          <w:w w:val="105"/>
          <w:sz w:val="19"/>
        </w:rPr>
        <w:t xml:space="preserve"> </w:t>
      </w:r>
      <w:r>
        <w:rPr>
          <w:color w:val="231F20"/>
          <w:w w:val="105"/>
          <w:sz w:val="19"/>
        </w:rPr>
        <w:t>Default.</w:t>
      </w:r>
    </w:p>
    <w:p w:rsidR="00F54F4E" w:rsidRDefault="005C620A">
      <w:pPr>
        <w:pStyle w:val="ListParagraph"/>
        <w:numPr>
          <w:ilvl w:val="1"/>
          <w:numId w:val="8"/>
        </w:numPr>
        <w:tabs>
          <w:tab w:val="left" w:pos="859"/>
          <w:tab w:val="left" w:pos="860"/>
        </w:tabs>
        <w:spacing w:before="110"/>
        <w:ind w:right="289"/>
        <w:rPr>
          <w:sz w:val="19"/>
        </w:rPr>
      </w:pPr>
      <w:r>
        <w:rPr>
          <w:color w:val="231F20"/>
          <w:sz w:val="19"/>
        </w:rPr>
        <w:t xml:space="preserve">If the Event of Default is not rectified as required by the notice in clause 12.1, </w:t>
      </w:r>
      <w:r>
        <w:rPr>
          <w:color w:val="231F20"/>
          <w:spacing w:val="-3"/>
          <w:sz w:val="19"/>
        </w:rPr>
        <w:t xml:space="preserve">Aurora </w:t>
      </w:r>
      <w:r>
        <w:rPr>
          <w:color w:val="231F20"/>
          <w:sz w:val="19"/>
        </w:rPr>
        <w:t>Energy may do either or both of the</w:t>
      </w:r>
      <w:r>
        <w:rPr>
          <w:color w:val="231F20"/>
          <w:spacing w:val="8"/>
          <w:sz w:val="19"/>
        </w:rPr>
        <w:t xml:space="preserve"> </w:t>
      </w:r>
      <w:r>
        <w:rPr>
          <w:color w:val="231F20"/>
          <w:sz w:val="19"/>
        </w:rPr>
        <w:t>following:</w:t>
      </w:r>
    </w:p>
    <w:p w:rsidR="00F54F4E" w:rsidRDefault="005C620A">
      <w:pPr>
        <w:pStyle w:val="ListParagraph"/>
        <w:numPr>
          <w:ilvl w:val="2"/>
          <w:numId w:val="8"/>
        </w:numPr>
        <w:tabs>
          <w:tab w:val="left" w:pos="1177"/>
        </w:tabs>
        <w:spacing w:before="107"/>
        <w:ind w:right="459"/>
        <w:rPr>
          <w:sz w:val="19"/>
        </w:rPr>
      </w:pPr>
      <w:r>
        <w:rPr>
          <w:color w:val="231F20"/>
          <w:sz w:val="19"/>
        </w:rPr>
        <w:t>request the Network Operator to disconnect any or all of the Customer’s Sites;</w:t>
      </w:r>
      <w:r>
        <w:rPr>
          <w:color w:val="231F20"/>
          <w:spacing w:val="14"/>
          <w:sz w:val="19"/>
        </w:rPr>
        <w:t xml:space="preserve"> </w:t>
      </w:r>
      <w:r>
        <w:rPr>
          <w:color w:val="231F20"/>
          <w:sz w:val="19"/>
        </w:rPr>
        <w:t>or</w:t>
      </w:r>
    </w:p>
    <w:p w:rsidR="00F54F4E" w:rsidRDefault="005C620A">
      <w:pPr>
        <w:pStyle w:val="ListParagraph"/>
        <w:numPr>
          <w:ilvl w:val="2"/>
          <w:numId w:val="8"/>
        </w:numPr>
        <w:tabs>
          <w:tab w:val="left" w:pos="1187"/>
        </w:tabs>
        <w:spacing w:before="110"/>
        <w:ind w:left="1186" w:right="1046" w:hanging="327"/>
        <w:rPr>
          <w:sz w:val="19"/>
        </w:rPr>
      </w:pPr>
      <w:r>
        <w:rPr>
          <w:color w:val="231F20"/>
          <w:spacing w:val="-3"/>
          <w:sz w:val="19"/>
        </w:rPr>
        <w:t xml:space="preserve">terminate </w:t>
      </w:r>
      <w:r>
        <w:rPr>
          <w:color w:val="231F20"/>
          <w:sz w:val="19"/>
        </w:rPr>
        <w:t xml:space="preserve">the </w:t>
      </w:r>
      <w:r>
        <w:rPr>
          <w:color w:val="231F20"/>
          <w:spacing w:val="-3"/>
          <w:sz w:val="19"/>
        </w:rPr>
        <w:t xml:space="preserve">Fixed Rate Period </w:t>
      </w:r>
      <w:r>
        <w:rPr>
          <w:color w:val="231F20"/>
          <w:sz w:val="19"/>
        </w:rPr>
        <w:t>under clause</w:t>
      </w:r>
      <w:r>
        <w:rPr>
          <w:color w:val="231F20"/>
          <w:spacing w:val="-2"/>
          <w:sz w:val="19"/>
        </w:rPr>
        <w:t xml:space="preserve"> </w:t>
      </w:r>
      <w:r>
        <w:rPr>
          <w:color w:val="231F20"/>
          <w:sz w:val="19"/>
        </w:rPr>
        <w:t>15.4.</w:t>
      </w:r>
    </w:p>
    <w:p w:rsidR="00F54F4E" w:rsidRDefault="00F54F4E">
      <w:pPr>
        <w:pStyle w:val="BodyText"/>
        <w:ind w:left="0"/>
        <w:rPr>
          <w:sz w:val="22"/>
        </w:rPr>
      </w:pPr>
    </w:p>
    <w:p w:rsidR="00F54F4E" w:rsidRDefault="005C620A">
      <w:pPr>
        <w:pStyle w:val="Heading1"/>
        <w:numPr>
          <w:ilvl w:val="0"/>
          <w:numId w:val="8"/>
        </w:numPr>
        <w:tabs>
          <w:tab w:val="left" w:pos="825"/>
        </w:tabs>
        <w:spacing w:before="149"/>
        <w:ind w:left="824" w:hanging="725"/>
      </w:pPr>
      <w:bookmarkStart w:id="17" w:name="_TOC_250012"/>
      <w:bookmarkEnd w:id="17"/>
      <w:r>
        <w:rPr>
          <w:color w:val="002963"/>
        </w:rPr>
        <w:t>Disconnection</w:t>
      </w:r>
    </w:p>
    <w:p w:rsidR="00F54F4E" w:rsidRDefault="005C620A">
      <w:pPr>
        <w:pStyle w:val="ListParagraph"/>
        <w:numPr>
          <w:ilvl w:val="1"/>
          <w:numId w:val="8"/>
        </w:numPr>
        <w:tabs>
          <w:tab w:val="left" w:pos="859"/>
          <w:tab w:val="left" w:pos="860"/>
        </w:tabs>
        <w:spacing w:before="74"/>
        <w:ind w:right="480"/>
        <w:rPr>
          <w:sz w:val="19"/>
        </w:rPr>
      </w:pPr>
      <w:r>
        <w:rPr>
          <w:color w:val="231F20"/>
          <w:spacing w:val="-3"/>
          <w:sz w:val="19"/>
        </w:rPr>
        <w:t xml:space="preserve">Aurora </w:t>
      </w:r>
      <w:r>
        <w:rPr>
          <w:color w:val="231F20"/>
          <w:sz w:val="19"/>
        </w:rPr>
        <w:t>Energy may arrange disconnection of any or all of the Customer’s</w:t>
      </w:r>
      <w:r>
        <w:rPr>
          <w:color w:val="231F20"/>
          <w:spacing w:val="10"/>
          <w:sz w:val="19"/>
        </w:rPr>
        <w:t xml:space="preserve"> </w:t>
      </w:r>
      <w:r>
        <w:rPr>
          <w:color w:val="231F20"/>
          <w:sz w:val="19"/>
        </w:rPr>
        <w:t>Sites:</w:t>
      </w:r>
    </w:p>
    <w:p w:rsidR="00F54F4E" w:rsidRDefault="005C620A">
      <w:pPr>
        <w:pStyle w:val="ListParagraph"/>
        <w:numPr>
          <w:ilvl w:val="2"/>
          <w:numId w:val="8"/>
        </w:numPr>
        <w:tabs>
          <w:tab w:val="left" w:pos="1177"/>
        </w:tabs>
        <w:spacing w:before="110"/>
        <w:ind w:right="525"/>
        <w:rPr>
          <w:sz w:val="19"/>
        </w:rPr>
      </w:pPr>
      <w:r>
        <w:rPr>
          <w:color w:val="231F20"/>
          <w:sz w:val="19"/>
        </w:rPr>
        <w:t>in accordance with clauses 12.2(a), 15.5(b) or</w:t>
      </w:r>
      <w:r>
        <w:rPr>
          <w:color w:val="231F20"/>
          <w:spacing w:val="2"/>
          <w:sz w:val="19"/>
        </w:rPr>
        <w:t xml:space="preserve"> </w:t>
      </w:r>
      <w:r>
        <w:rPr>
          <w:color w:val="231F20"/>
          <w:sz w:val="19"/>
        </w:rPr>
        <w:t>15.6;</w:t>
      </w:r>
    </w:p>
    <w:p w:rsidR="00F54F4E" w:rsidRDefault="005C620A">
      <w:pPr>
        <w:pStyle w:val="ListParagraph"/>
        <w:numPr>
          <w:ilvl w:val="2"/>
          <w:numId w:val="8"/>
        </w:numPr>
        <w:tabs>
          <w:tab w:val="left" w:pos="1187"/>
        </w:tabs>
        <w:ind w:left="1186" w:right="891" w:hanging="327"/>
        <w:rPr>
          <w:sz w:val="19"/>
        </w:rPr>
      </w:pPr>
      <w:r>
        <w:rPr>
          <w:color w:val="231F20"/>
          <w:sz w:val="19"/>
        </w:rPr>
        <w:t xml:space="preserve">immediately upon the occurrence of </w:t>
      </w:r>
      <w:r>
        <w:rPr>
          <w:color w:val="231F20"/>
          <w:spacing w:val="-6"/>
          <w:sz w:val="19"/>
        </w:rPr>
        <w:t xml:space="preserve">an </w:t>
      </w:r>
      <w:r>
        <w:rPr>
          <w:color w:val="231F20"/>
          <w:sz w:val="19"/>
        </w:rPr>
        <w:t>Immediate Disconnection Event;</w:t>
      </w:r>
      <w:r>
        <w:rPr>
          <w:color w:val="231F20"/>
          <w:spacing w:val="7"/>
          <w:sz w:val="19"/>
        </w:rPr>
        <w:t xml:space="preserve"> </w:t>
      </w:r>
      <w:r>
        <w:rPr>
          <w:color w:val="231F20"/>
          <w:sz w:val="19"/>
        </w:rPr>
        <w:t>or</w:t>
      </w:r>
    </w:p>
    <w:p w:rsidR="00F54F4E" w:rsidRDefault="005C620A">
      <w:pPr>
        <w:pStyle w:val="ListParagraph"/>
        <w:numPr>
          <w:ilvl w:val="2"/>
          <w:numId w:val="8"/>
        </w:numPr>
        <w:tabs>
          <w:tab w:val="left" w:pos="1177"/>
        </w:tabs>
        <w:spacing w:before="110"/>
        <w:ind w:right="311"/>
        <w:rPr>
          <w:sz w:val="19"/>
        </w:rPr>
      </w:pPr>
      <w:r>
        <w:rPr>
          <w:color w:val="231F20"/>
          <w:sz w:val="19"/>
        </w:rPr>
        <w:t xml:space="preserve">if there </w:t>
      </w:r>
      <w:r>
        <w:rPr>
          <w:color w:val="231F20"/>
          <w:spacing w:val="-3"/>
          <w:sz w:val="19"/>
        </w:rPr>
        <w:t xml:space="preserve">are </w:t>
      </w:r>
      <w:r>
        <w:rPr>
          <w:color w:val="231F20"/>
          <w:sz w:val="19"/>
        </w:rPr>
        <w:t>other grounds under the Electricity Law on which disconnection</w:t>
      </w:r>
      <w:r>
        <w:rPr>
          <w:color w:val="231F20"/>
          <w:spacing w:val="8"/>
          <w:sz w:val="19"/>
        </w:rPr>
        <w:t xml:space="preserve"> </w:t>
      </w:r>
      <w:r>
        <w:rPr>
          <w:color w:val="231F20"/>
          <w:sz w:val="19"/>
        </w:rPr>
        <w:t>(including</w:t>
      </w:r>
    </w:p>
    <w:p w:rsidR="00F54F4E" w:rsidRDefault="005C620A">
      <w:pPr>
        <w:pStyle w:val="BodyText"/>
        <w:spacing w:line="237" w:lineRule="auto"/>
        <w:ind w:left="1176" w:right="631"/>
      </w:pPr>
      <w:r>
        <w:rPr>
          <w:color w:val="231F20"/>
        </w:rPr>
        <w:t>de-energisation or interruption of supply) is permitted.</w:t>
      </w:r>
    </w:p>
    <w:p w:rsidR="00F54F4E" w:rsidRDefault="005C620A">
      <w:pPr>
        <w:pStyle w:val="ListParagraph"/>
        <w:numPr>
          <w:ilvl w:val="1"/>
          <w:numId w:val="8"/>
        </w:numPr>
        <w:tabs>
          <w:tab w:val="left" w:pos="859"/>
          <w:tab w:val="left" w:pos="860"/>
        </w:tabs>
        <w:spacing w:before="110"/>
        <w:ind w:right="557"/>
        <w:rPr>
          <w:sz w:val="19"/>
        </w:rPr>
      </w:pPr>
      <w:r>
        <w:rPr>
          <w:color w:val="231F20"/>
          <w:sz w:val="19"/>
        </w:rPr>
        <w:t xml:space="preserve">The Customer may request disconnection of a Site and if it does so, </w:t>
      </w:r>
      <w:r>
        <w:rPr>
          <w:color w:val="231F20"/>
          <w:spacing w:val="-3"/>
          <w:sz w:val="19"/>
        </w:rPr>
        <w:t xml:space="preserve">Aurora </w:t>
      </w:r>
      <w:r>
        <w:rPr>
          <w:color w:val="231F20"/>
          <w:sz w:val="19"/>
        </w:rPr>
        <w:t>Energy will arrange disconnection</w:t>
      </w:r>
      <w:r w:rsidR="00634393">
        <w:rPr>
          <w:color w:val="231F20"/>
          <w:sz w:val="19"/>
        </w:rPr>
        <w:t xml:space="preserve">.  </w:t>
      </w:r>
      <w:r w:rsidR="00634393" w:rsidRPr="00634393">
        <w:rPr>
          <w:color w:val="231F20"/>
          <w:sz w:val="19"/>
        </w:rPr>
        <w:t xml:space="preserve">If the Customer enters into an electricity sale agreement with a different retailer for </w:t>
      </w:r>
      <w:r w:rsidR="00634393">
        <w:rPr>
          <w:color w:val="231F20"/>
          <w:sz w:val="19"/>
        </w:rPr>
        <w:t xml:space="preserve">any </w:t>
      </w:r>
      <w:r w:rsidR="00634393" w:rsidRPr="00634393">
        <w:rPr>
          <w:color w:val="231F20"/>
          <w:sz w:val="19"/>
        </w:rPr>
        <w:t>Sites</w:t>
      </w:r>
      <w:r w:rsidR="004C7E0B">
        <w:rPr>
          <w:color w:val="231F20"/>
          <w:sz w:val="19"/>
        </w:rPr>
        <w:t xml:space="preserve"> </w:t>
      </w:r>
      <w:r w:rsidR="00634393">
        <w:rPr>
          <w:color w:val="231F20"/>
          <w:sz w:val="19"/>
        </w:rPr>
        <w:t xml:space="preserve">disconnected under clause 13.2, the Customer must </w:t>
      </w:r>
      <w:r w:rsidR="004C7E0B">
        <w:rPr>
          <w:color w:val="231F20"/>
          <w:sz w:val="19"/>
        </w:rPr>
        <w:t xml:space="preserve">pay </w:t>
      </w:r>
      <w:r w:rsidR="00634393">
        <w:rPr>
          <w:color w:val="231F20"/>
          <w:sz w:val="19"/>
        </w:rPr>
        <w:t xml:space="preserve">the </w:t>
      </w:r>
      <w:r w:rsidR="004C7E0B">
        <w:rPr>
          <w:color w:val="231F20"/>
          <w:sz w:val="19"/>
        </w:rPr>
        <w:t>Early Termination Fee</w:t>
      </w:r>
      <w:r>
        <w:rPr>
          <w:color w:val="231F20"/>
          <w:sz w:val="19"/>
        </w:rPr>
        <w:t>.</w:t>
      </w:r>
    </w:p>
    <w:p w:rsidR="00F54F4E" w:rsidRDefault="005C620A">
      <w:pPr>
        <w:pStyle w:val="ListParagraph"/>
        <w:numPr>
          <w:ilvl w:val="1"/>
          <w:numId w:val="8"/>
        </w:numPr>
        <w:tabs>
          <w:tab w:val="left" w:pos="859"/>
          <w:tab w:val="left" w:pos="860"/>
        </w:tabs>
        <w:spacing w:before="83"/>
        <w:ind w:right="473"/>
        <w:rPr>
          <w:sz w:val="19"/>
        </w:rPr>
      </w:pPr>
      <w:r>
        <w:rPr>
          <w:color w:val="231F20"/>
          <w:sz w:val="19"/>
        </w:rPr>
        <w:t xml:space="preserve">The Network Operator may also disconnect </w:t>
      </w:r>
      <w:r>
        <w:rPr>
          <w:color w:val="231F20"/>
          <w:spacing w:val="-4"/>
          <w:sz w:val="19"/>
        </w:rPr>
        <w:t xml:space="preserve">the </w:t>
      </w:r>
      <w:r>
        <w:rPr>
          <w:color w:val="231F20"/>
          <w:sz w:val="19"/>
        </w:rPr>
        <w:t>Customer’s</w:t>
      </w:r>
      <w:r>
        <w:rPr>
          <w:color w:val="231F20"/>
          <w:spacing w:val="2"/>
          <w:sz w:val="19"/>
        </w:rPr>
        <w:t xml:space="preserve"> </w:t>
      </w:r>
      <w:r>
        <w:rPr>
          <w:color w:val="231F20"/>
          <w:sz w:val="19"/>
        </w:rPr>
        <w:t>Site.</w:t>
      </w:r>
    </w:p>
    <w:p w:rsidR="00F54F4E" w:rsidRDefault="005C620A">
      <w:pPr>
        <w:pStyle w:val="ListParagraph"/>
        <w:numPr>
          <w:ilvl w:val="1"/>
          <w:numId w:val="8"/>
        </w:numPr>
        <w:tabs>
          <w:tab w:val="left" w:pos="859"/>
          <w:tab w:val="left" w:pos="860"/>
        </w:tabs>
        <w:spacing w:before="110"/>
        <w:ind w:right="53"/>
        <w:rPr>
          <w:sz w:val="19"/>
        </w:rPr>
      </w:pPr>
      <w:r>
        <w:rPr>
          <w:color w:val="231F20"/>
          <w:sz w:val="19"/>
        </w:rPr>
        <w:t xml:space="preserve">The Customer must co-operate with and assist the Network Operator’s and </w:t>
      </w:r>
      <w:r>
        <w:rPr>
          <w:color w:val="231F20"/>
          <w:spacing w:val="-3"/>
          <w:sz w:val="19"/>
        </w:rPr>
        <w:t xml:space="preserve">Aurora </w:t>
      </w:r>
      <w:r>
        <w:rPr>
          <w:color w:val="231F20"/>
          <w:sz w:val="19"/>
        </w:rPr>
        <w:t>Energy’s personnel</w:t>
      </w:r>
      <w:r>
        <w:rPr>
          <w:color w:val="231F20"/>
          <w:spacing w:val="-27"/>
          <w:sz w:val="19"/>
        </w:rPr>
        <w:t xml:space="preserve"> </w:t>
      </w:r>
      <w:r>
        <w:rPr>
          <w:color w:val="231F20"/>
          <w:sz w:val="19"/>
        </w:rPr>
        <w:t>in respect of any</w:t>
      </w:r>
      <w:r>
        <w:rPr>
          <w:color w:val="231F20"/>
          <w:spacing w:val="6"/>
          <w:sz w:val="19"/>
        </w:rPr>
        <w:t xml:space="preserve"> </w:t>
      </w:r>
      <w:r>
        <w:rPr>
          <w:color w:val="231F20"/>
          <w:sz w:val="19"/>
        </w:rPr>
        <w:t>disconnection.</w:t>
      </w:r>
    </w:p>
    <w:p w:rsidR="00F54F4E" w:rsidRDefault="005C620A">
      <w:pPr>
        <w:pStyle w:val="ListParagraph"/>
        <w:numPr>
          <w:ilvl w:val="1"/>
          <w:numId w:val="8"/>
        </w:numPr>
        <w:tabs>
          <w:tab w:val="left" w:pos="859"/>
          <w:tab w:val="left" w:pos="860"/>
        </w:tabs>
        <w:spacing w:before="107" w:line="231" w:lineRule="exact"/>
        <w:ind w:left="859"/>
        <w:rPr>
          <w:sz w:val="19"/>
        </w:rPr>
      </w:pPr>
      <w:r>
        <w:rPr>
          <w:color w:val="231F20"/>
          <w:sz w:val="19"/>
        </w:rPr>
        <w:t>Disconnection of one or more Sites does</w:t>
      </w:r>
      <w:r>
        <w:rPr>
          <w:color w:val="231F20"/>
          <w:spacing w:val="19"/>
          <w:sz w:val="19"/>
        </w:rPr>
        <w:t xml:space="preserve"> </w:t>
      </w:r>
      <w:r>
        <w:rPr>
          <w:color w:val="231F20"/>
          <w:sz w:val="19"/>
        </w:rPr>
        <w:t>not,</w:t>
      </w:r>
    </w:p>
    <w:p w:rsidR="00F54F4E" w:rsidRDefault="005C620A">
      <w:pPr>
        <w:pStyle w:val="BodyText"/>
        <w:ind w:right="396"/>
      </w:pPr>
      <w:r>
        <w:rPr>
          <w:color w:val="231F20"/>
        </w:rPr>
        <w:t>of itself, automatically end the Fixed Rate Period or the Agreement.</w:t>
      </w:r>
    </w:p>
    <w:p w:rsidR="00F54F4E" w:rsidRDefault="00F54F4E">
      <w:pPr>
        <w:pStyle w:val="BodyText"/>
        <w:spacing w:before="8"/>
        <w:ind w:left="0"/>
        <w:rPr>
          <w:sz w:val="27"/>
        </w:rPr>
      </w:pPr>
    </w:p>
    <w:p w:rsidR="00F54F4E" w:rsidRDefault="005C620A">
      <w:pPr>
        <w:pStyle w:val="Heading1"/>
        <w:numPr>
          <w:ilvl w:val="0"/>
          <w:numId w:val="8"/>
        </w:numPr>
        <w:tabs>
          <w:tab w:val="left" w:pos="825"/>
        </w:tabs>
        <w:ind w:left="824" w:hanging="725"/>
      </w:pPr>
      <w:bookmarkStart w:id="18" w:name="_TOC_250011"/>
      <w:bookmarkEnd w:id="18"/>
      <w:r>
        <w:rPr>
          <w:color w:val="002963"/>
        </w:rPr>
        <w:t>Reconnection</w:t>
      </w:r>
    </w:p>
    <w:p w:rsidR="00F54F4E" w:rsidRDefault="005C620A">
      <w:pPr>
        <w:pStyle w:val="ListParagraph"/>
        <w:numPr>
          <w:ilvl w:val="1"/>
          <w:numId w:val="8"/>
        </w:numPr>
        <w:tabs>
          <w:tab w:val="left" w:pos="859"/>
          <w:tab w:val="left" w:pos="860"/>
        </w:tabs>
        <w:spacing w:before="74"/>
        <w:ind w:right="229"/>
        <w:rPr>
          <w:sz w:val="19"/>
        </w:rPr>
      </w:pPr>
      <w:r>
        <w:rPr>
          <w:color w:val="231F20"/>
          <w:sz w:val="19"/>
        </w:rPr>
        <w:t xml:space="preserve">Where the Customer’s Site has been disconnected under clause 13 and the Fixed Rate Period with respect to that Site has not ended (including because </w:t>
      </w:r>
      <w:r>
        <w:rPr>
          <w:color w:val="231F20"/>
          <w:spacing w:val="-3"/>
          <w:sz w:val="19"/>
        </w:rPr>
        <w:t xml:space="preserve">Aurora </w:t>
      </w:r>
      <w:r>
        <w:rPr>
          <w:color w:val="231F20"/>
          <w:sz w:val="19"/>
        </w:rPr>
        <w:t>Energy has not exercised a right of termination under clause 15.4), if the</w:t>
      </w:r>
      <w:r>
        <w:rPr>
          <w:color w:val="231F20"/>
          <w:spacing w:val="36"/>
          <w:sz w:val="19"/>
        </w:rPr>
        <w:t xml:space="preserve"> </w:t>
      </w:r>
      <w:r>
        <w:rPr>
          <w:color w:val="231F20"/>
          <w:sz w:val="19"/>
        </w:rPr>
        <w:t>Customer:</w:t>
      </w:r>
    </w:p>
    <w:p w:rsidR="00F54F4E" w:rsidRDefault="005C620A">
      <w:pPr>
        <w:pStyle w:val="ListParagraph"/>
        <w:numPr>
          <w:ilvl w:val="2"/>
          <w:numId w:val="8"/>
        </w:numPr>
        <w:tabs>
          <w:tab w:val="left" w:pos="1166"/>
        </w:tabs>
        <w:spacing w:before="103"/>
        <w:ind w:left="1165" w:right="523"/>
        <w:jc w:val="both"/>
        <w:rPr>
          <w:sz w:val="19"/>
        </w:rPr>
      </w:pPr>
      <w:r>
        <w:rPr>
          <w:color w:val="231F20"/>
          <w:sz w:val="19"/>
        </w:rPr>
        <w:t xml:space="preserve">rectifies the Event of Default or Immediate Disconnection Event as required by </w:t>
      </w:r>
      <w:r>
        <w:rPr>
          <w:color w:val="231F20"/>
          <w:spacing w:val="-3"/>
          <w:sz w:val="19"/>
        </w:rPr>
        <w:t xml:space="preserve">Aurora </w:t>
      </w:r>
      <w:r>
        <w:rPr>
          <w:color w:val="231F20"/>
          <w:sz w:val="19"/>
        </w:rPr>
        <w:t>Energy;</w:t>
      </w:r>
      <w:r>
        <w:rPr>
          <w:color w:val="231F20"/>
          <w:spacing w:val="1"/>
          <w:sz w:val="19"/>
        </w:rPr>
        <w:t xml:space="preserve"> </w:t>
      </w:r>
      <w:r>
        <w:rPr>
          <w:color w:val="231F20"/>
          <w:sz w:val="19"/>
        </w:rPr>
        <w:t>and</w:t>
      </w:r>
    </w:p>
    <w:p w:rsidR="00F54F4E" w:rsidRDefault="005C620A">
      <w:pPr>
        <w:pStyle w:val="ListParagraph"/>
        <w:numPr>
          <w:ilvl w:val="2"/>
          <w:numId w:val="8"/>
        </w:numPr>
        <w:tabs>
          <w:tab w:val="left" w:pos="1187"/>
        </w:tabs>
        <w:spacing w:before="108"/>
        <w:ind w:left="1186" w:right="113" w:hanging="327"/>
        <w:rPr>
          <w:sz w:val="19"/>
        </w:rPr>
      </w:pPr>
      <w:r>
        <w:rPr>
          <w:color w:val="231F20"/>
          <w:sz w:val="19"/>
        </w:rPr>
        <w:t>pays any relevant charges including any connection or reconnection fees charged by the Network</w:t>
      </w:r>
      <w:r>
        <w:rPr>
          <w:color w:val="231F20"/>
          <w:spacing w:val="2"/>
          <w:sz w:val="19"/>
        </w:rPr>
        <w:t xml:space="preserve"> </w:t>
      </w:r>
      <w:r>
        <w:rPr>
          <w:color w:val="231F20"/>
          <w:spacing w:val="-3"/>
          <w:sz w:val="19"/>
        </w:rPr>
        <w:t>Operator,</w:t>
      </w:r>
    </w:p>
    <w:p w:rsidR="00F54F4E" w:rsidRDefault="005C620A">
      <w:pPr>
        <w:pStyle w:val="BodyText"/>
        <w:spacing w:before="108"/>
        <w:ind w:right="219" w:hanging="1"/>
      </w:pPr>
      <w:r>
        <w:rPr>
          <w:color w:val="231F20"/>
        </w:rPr>
        <w:t>Aurora Energy will, if requested by the Customer, arrange for the Customer’s Site to be reconnected.</w:t>
      </w:r>
    </w:p>
    <w:p w:rsidR="00F54F4E" w:rsidRDefault="00F54F4E">
      <w:pPr>
        <w:pStyle w:val="BodyText"/>
        <w:spacing w:before="8"/>
        <w:ind w:left="0"/>
        <w:rPr>
          <w:sz w:val="27"/>
        </w:rPr>
      </w:pPr>
    </w:p>
    <w:p w:rsidR="00F54F4E" w:rsidRDefault="005C620A">
      <w:pPr>
        <w:pStyle w:val="Heading1"/>
        <w:numPr>
          <w:ilvl w:val="0"/>
          <w:numId w:val="8"/>
        </w:numPr>
        <w:tabs>
          <w:tab w:val="left" w:pos="825"/>
        </w:tabs>
        <w:ind w:left="824" w:hanging="725"/>
      </w:pPr>
      <w:bookmarkStart w:id="19" w:name="_TOC_250010"/>
      <w:r>
        <w:rPr>
          <w:color w:val="002963"/>
          <w:spacing w:val="-11"/>
        </w:rPr>
        <w:t>Term</w:t>
      </w:r>
      <w:r>
        <w:rPr>
          <w:color w:val="002963"/>
          <w:spacing w:val="-62"/>
        </w:rPr>
        <w:t xml:space="preserve"> </w:t>
      </w:r>
      <w:r>
        <w:rPr>
          <w:color w:val="002963"/>
        </w:rPr>
        <w:t>and</w:t>
      </w:r>
      <w:r>
        <w:rPr>
          <w:color w:val="002963"/>
          <w:spacing w:val="-61"/>
        </w:rPr>
        <w:t xml:space="preserve"> </w:t>
      </w:r>
      <w:bookmarkEnd w:id="19"/>
      <w:r>
        <w:rPr>
          <w:color w:val="002963"/>
          <w:spacing w:val="-4"/>
        </w:rPr>
        <w:t>Termination</w:t>
      </w:r>
    </w:p>
    <w:p w:rsidR="00F54F4E" w:rsidRDefault="005C620A">
      <w:pPr>
        <w:pStyle w:val="ListParagraph"/>
        <w:numPr>
          <w:ilvl w:val="1"/>
          <w:numId w:val="8"/>
        </w:numPr>
        <w:tabs>
          <w:tab w:val="left" w:pos="859"/>
          <w:tab w:val="left" w:pos="860"/>
        </w:tabs>
        <w:spacing w:before="74"/>
        <w:ind w:right="198"/>
        <w:rPr>
          <w:sz w:val="19"/>
        </w:rPr>
      </w:pPr>
      <w:r>
        <w:rPr>
          <w:color w:val="231F20"/>
          <w:sz w:val="19"/>
        </w:rPr>
        <w:t xml:space="preserve">This Agreement shall commence on the </w:t>
      </w:r>
      <w:r>
        <w:rPr>
          <w:color w:val="231F20"/>
          <w:spacing w:val="-3"/>
          <w:sz w:val="19"/>
        </w:rPr>
        <w:t xml:space="preserve">Agreement </w:t>
      </w:r>
      <w:r>
        <w:rPr>
          <w:color w:val="231F20"/>
          <w:sz w:val="19"/>
        </w:rPr>
        <w:t xml:space="preserve">Commencement Date and continues in full </w:t>
      </w:r>
      <w:r>
        <w:rPr>
          <w:color w:val="231F20"/>
          <w:spacing w:val="-4"/>
          <w:sz w:val="19"/>
        </w:rPr>
        <w:t xml:space="preserve">force </w:t>
      </w:r>
      <w:r>
        <w:rPr>
          <w:color w:val="231F20"/>
          <w:sz w:val="19"/>
        </w:rPr>
        <w:t xml:space="preserve">and effect until the Agreement End Date (save </w:t>
      </w:r>
      <w:r>
        <w:rPr>
          <w:color w:val="231F20"/>
          <w:spacing w:val="-3"/>
          <w:sz w:val="19"/>
        </w:rPr>
        <w:t xml:space="preserve">for </w:t>
      </w:r>
      <w:r>
        <w:rPr>
          <w:color w:val="231F20"/>
          <w:sz w:val="19"/>
        </w:rPr>
        <w:t xml:space="preserve">accrued obligations, such as the obligation of the Customer to pay </w:t>
      </w:r>
      <w:r>
        <w:rPr>
          <w:color w:val="231F20"/>
          <w:spacing w:val="-3"/>
          <w:sz w:val="19"/>
        </w:rPr>
        <w:t xml:space="preserve">for </w:t>
      </w:r>
      <w:r>
        <w:rPr>
          <w:color w:val="231F20"/>
          <w:sz w:val="19"/>
        </w:rPr>
        <w:t>electricity supplied until the Agreement End Date, which continue after the Agreement End Date until</w:t>
      </w:r>
      <w:r>
        <w:rPr>
          <w:color w:val="231F20"/>
          <w:spacing w:val="5"/>
          <w:sz w:val="19"/>
        </w:rPr>
        <w:t xml:space="preserve"> </w:t>
      </w:r>
      <w:r>
        <w:rPr>
          <w:color w:val="231F20"/>
          <w:sz w:val="19"/>
        </w:rPr>
        <w:t>fulfilled).</w:t>
      </w:r>
    </w:p>
    <w:p w:rsidR="00F54F4E" w:rsidRDefault="005C620A">
      <w:pPr>
        <w:pStyle w:val="ListParagraph"/>
        <w:numPr>
          <w:ilvl w:val="1"/>
          <w:numId w:val="8"/>
        </w:numPr>
        <w:tabs>
          <w:tab w:val="left" w:pos="859"/>
          <w:tab w:val="left" w:pos="860"/>
        </w:tabs>
        <w:spacing w:before="100"/>
        <w:ind w:right="48"/>
        <w:rPr>
          <w:sz w:val="19"/>
        </w:rPr>
      </w:pPr>
      <w:r>
        <w:rPr>
          <w:color w:val="231F20"/>
          <w:sz w:val="19"/>
        </w:rPr>
        <w:t xml:space="preserve">If at the end of the Fixed Rate Period the Customer (or another person) continues to consume electricity at the Site and </w:t>
      </w:r>
      <w:r>
        <w:rPr>
          <w:color w:val="231F20"/>
          <w:spacing w:val="-3"/>
          <w:sz w:val="19"/>
        </w:rPr>
        <w:t>Aurora</w:t>
      </w:r>
      <w:r>
        <w:rPr>
          <w:color w:val="231F20"/>
          <w:spacing w:val="10"/>
          <w:sz w:val="19"/>
        </w:rPr>
        <w:t xml:space="preserve"> </w:t>
      </w:r>
      <w:r>
        <w:rPr>
          <w:color w:val="231F20"/>
          <w:sz w:val="19"/>
        </w:rPr>
        <w:t>Energy:</w:t>
      </w:r>
    </w:p>
    <w:p w:rsidR="00F54F4E" w:rsidRDefault="005C620A">
      <w:pPr>
        <w:pStyle w:val="ListParagraph"/>
        <w:numPr>
          <w:ilvl w:val="2"/>
          <w:numId w:val="8"/>
        </w:numPr>
        <w:tabs>
          <w:tab w:val="left" w:pos="1177"/>
        </w:tabs>
        <w:spacing w:before="107"/>
        <w:ind w:hanging="318"/>
        <w:rPr>
          <w:sz w:val="19"/>
        </w:rPr>
      </w:pPr>
      <w:r>
        <w:rPr>
          <w:color w:val="231F20"/>
          <w:sz w:val="19"/>
        </w:rPr>
        <w:t xml:space="preserve">remains Responsible </w:t>
      </w:r>
      <w:r>
        <w:rPr>
          <w:color w:val="231F20"/>
          <w:spacing w:val="-3"/>
          <w:sz w:val="19"/>
        </w:rPr>
        <w:t xml:space="preserve">for </w:t>
      </w:r>
      <w:r>
        <w:rPr>
          <w:color w:val="231F20"/>
          <w:sz w:val="19"/>
        </w:rPr>
        <w:t>the Site;</w:t>
      </w:r>
      <w:r>
        <w:rPr>
          <w:color w:val="231F20"/>
          <w:spacing w:val="8"/>
          <w:sz w:val="19"/>
        </w:rPr>
        <w:t xml:space="preserve"> </w:t>
      </w:r>
      <w:r>
        <w:rPr>
          <w:color w:val="231F20"/>
          <w:sz w:val="19"/>
        </w:rPr>
        <w:t>and</w:t>
      </w:r>
    </w:p>
    <w:p w:rsidR="00F54F4E" w:rsidRDefault="005C620A">
      <w:pPr>
        <w:pStyle w:val="ListParagraph"/>
        <w:numPr>
          <w:ilvl w:val="2"/>
          <w:numId w:val="8"/>
        </w:numPr>
        <w:tabs>
          <w:tab w:val="left" w:pos="1180"/>
        </w:tabs>
        <w:spacing w:before="112"/>
        <w:ind w:left="1180" w:right="142" w:hanging="321"/>
        <w:rPr>
          <w:sz w:val="19"/>
        </w:rPr>
      </w:pPr>
      <w:r>
        <w:rPr>
          <w:color w:val="231F20"/>
          <w:sz w:val="19"/>
        </w:rPr>
        <w:t xml:space="preserve">has not entered into a new contract </w:t>
      </w:r>
      <w:r>
        <w:rPr>
          <w:color w:val="231F20"/>
          <w:spacing w:val="-3"/>
          <w:sz w:val="19"/>
        </w:rPr>
        <w:t xml:space="preserve">for </w:t>
      </w:r>
      <w:r>
        <w:rPr>
          <w:color w:val="231F20"/>
          <w:sz w:val="19"/>
        </w:rPr>
        <w:t>the Site (with the Customer or another person) under which sale of electricity to the</w:t>
      </w:r>
      <w:r>
        <w:rPr>
          <w:color w:val="231F20"/>
          <w:spacing w:val="19"/>
          <w:sz w:val="19"/>
        </w:rPr>
        <w:t xml:space="preserve"> </w:t>
      </w:r>
      <w:r>
        <w:rPr>
          <w:color w:val="231F20"/>
          <w:sz w:val="19"/>
        </w:rPr>
        <w:t>Site</w:t>
      </w:r>
    </w:p>
    <w:p w:rsidR="00F54F4E" w:rsidRDefault="005C620A">
      <w:pPr>
        <w:pStyle w:val="BodyText"/>
        <w:spacing w:line="226" w:lineRule="exact"/>
        <w:ind w:left="1180"/>
      </w:pPr>
      <w:r>
        <w:rPr>
          <w:color w:val="231F20"/>
        </w:rPr>
        <w:t>has commenced,</w:t>
      </w:r>
    </w:p>
    <w:p w:rsidR="00F54F4E" w:rsidRDefault="005C620A">
      <w:pPr>
        <w:pStyle w:val="BodyText"/>
        <w:spacing w:before="111"/>
        <w:ind w:hanging="1"/>
      </w:pPr>
      <w:r>
        <w:rPr>
          <w:color w:val="231F20"/>
        </w:rPr>
        <w:t>the Customer will be responsible for all charges in relation to electricity consumed at the Site, on the basis of the Default Rate, from the day after the date the Fixed Rate Period ends until the Agreement</w:t>
      </w:r>
    </w:p>
    <w:p w:rsidR="00F54F4E" w:rsidRDefault="005C620A">
      <w:pPr>
        <w:pStyle w:val="BodyText"/>
        <w:spacing w:line="224" w:lineRule="exact"/>
      </w:pPr>
      <w:r>
        <w:rPr>
          <w:color w:val="231F20"/>
        </w:rPr>
        <w:t>End Date.</w:t>
      </w:r>
    </w:p>
    <w:p w:rsidR="00F54F4E" w:rsidRDefault="005C620A">
      <w:pPr>
        <w:pStyle w:val="ListParagraph"/>
        <w:numPr>
          <w:ilvl w:val="1"/>
          <w:numId w:val="8"/>
        </w:numPr>
        <w:tabs>
          <w:tab w:val="left" w:pos="859"/>
          <w:tab w:val="left" w:pos="860"/>
        </w:tabs>
        <w:spacing w:before="112"/>
        <w:ind w:right="128"/>
        <w:rPr>
          <w:sz w:val="19"/>
        </w:rPr>
      </w:pPr>
      <w:r>
        <w:rPr>
          <w:color w:val="231F20"/>
          <w:sz w:val="19"/>
        </w:rPr>
        <w:t xml:space="preserve">The Customer may terminate this Agreement at  any time prior to the expiry of the Fixed Rate Period (including, </w:t>
      </w:r>
      <w:r>
        <w:rPr>
          <w:color w:val="231F20"/>
          <w:spacing w:val="-3"/>
          <w:sz w:val="19"/>
        </w:rPr>
        <w:t xml:space="preserve">for </w:t>
      </w:r>
      <w:r>
        <w:rPr>
          <w:color w:val="231F20"/>
          <w:sz w:val="19"/>
        </w:rPr>
        <w:t xml:space="preserve">the avoidance of doubt, prior to the Commencement Date) by providing </w:t>
      </w:r>
      <w:r>
        <w:rPr>
          <w:color w:val="231F20"/>
          <w:spacing w:val="-3"/>
          <w:sz w:val="19"/>
        </w:rPr>
        <w:t xml:space="preserve">Aurora </w:t>
      </w:r>
      <w:r>
        <w:rPr>
          <w:color w:val="231F20"/>
          <w:sz w:val="19"/>
        </w:rPr>
        <w:t>Energy with at least thirty (30) Business Days’ written notice. If the Customer does so, clause</w:t>
      </w:r>
      <w:r>
        <w:rPr>
          <w:color w:val="231F20"/>
          <w:spacing w:val="30"/>
          <w:sz w:val="19"/>
        </w:rPr>
        <w:t xml:space="preserve"> </w:t>
      </w:r>
      <w:r>
        <w:rPr>
          <w:color w:val="231F20"/>
          <w:sz w:val="19"/>
        </w:rPr>
        <w:t>15.5</w:t>
      </w:r>
      <w:r w:rsidR="0078065B">
        <w:rPr>
          <w:color w:val="231F20"/>
          <w:sz w:val="19"/>
        </w:rPr>
        <w:t xml:space="preserve"> will apply.</w:t>
      </w:r>
    </w:p>
    <w:p w:rsidR="00F54F4E" w:rsidRDefault="005C620A">
      <w:pPr>
        <w:pStyle w:val="ListParagraph"/>
        <w:numPr>
          <w:ilvl w:val="1"/>
          <w:numId w:val="8"/>
        </w:numPr>
        <w:tabs>
          <w:tab w:val="left" w:pos="859"/>
          <w:tab w:val="left" w:pos="860"/>
        </w:tabs>
        <w:spacing w:before="111"/>
        <w:ind w:right="115"/>
        <w:rPr>
          <w:sz w:val="19"/>
        </w:rPr>
      </w:pPr>
      <w:r>
        <w:rPr>
          <w:color w:val="231F20"/>
          <w:spacing w:val="-3"/>
          <w:sz w:val="19"/>
        </w:rPr>
        <w:t xml:space="preserve">Aurora </w:t>
      </w:r>
      <w:r>
        <w:rPr>
          <w:color w:val="231F20"/>
          <w:sz w:val="19"/>
        </w:rPr>
        <w:t>Energy may terminate this Agreement at any time prior to the expiry of the Fixed Rate Period by notice to the Customer</w:t>
      </w:r>
      <w:r>
        <w:rPr>
          <w:color w:val="231F20"/>
          <w:spacing w:val="8"/>
          <w:sz w:val="19"/>
        </w:rPr>
        <w:t xml:space="preserve"> </w:t>
      </w:r>
      <w:r>
        <w:rPr>
          <w:color w:val="231F20"/>
          <w:sz w:val="19"/>
        </w:rPr>
        <w:t>if:</w:t>
      </w:r>
    </w:p>
    <w:p w:rsidR="00F54F4E" w:rsidRPr="00B83A1A" w:rsidRDefault="005C620A" w:rsidP="00B83A1A">
      <w:pPr>
        <w:pStyle w:val="ListParagraph"/>
        <w:numPr>
          <w:ilvl w:val="2"/>
          <w:numId w:val="8"/>
        </w:numPr>
        <w:tabs>
          <w:tab w:val="left" w:pos="1180"/>
        </w:tabs>
        <w:spacing w:before="83"/>
        <w:ind w:left="1179" w:right="114" w:hanging="321"/>
        <w:rPr>
          <w:sz w:val="19"/>
        </w:rPr>
      </w:pPr>
      <w:r w:rsidRPr="00B83A1A">
        <w:rPr>
          <w:color w:val="231F20"/>
          <w:sz w:val="19"/>
        </w:rPr>
        <w:t>an Event of Default occurs which is not rectified in accordance with a notice under clause</w:t>
      </w:r>
      <w:r w:rsidRPr="00B83A1A">
        <w:rPr>
          <w:color w:val="231F20"/>
          <w:spacing w:val="14"/>
          <w:sz w:val="19"/>
        </w:rPr>
        <w:t xml:space="preserve"> </w:t>
      </w:r>
      <w:r w:rsidRPr="00B83A1A">
        <w:rPr>
          <w:color w:val="231F20"/>
          <w:sz w:val="19"/>
        </w:rPr>
        <w:t>12.1;</w:t>
      </w:r>
      <w:r w:rsidR="00B83A1A" w:rsidRPr="00B83A1A">
        <w:rPr>
          <w:color w:val="231F20"/>
          <w:sz w:val="19"/>
        </w:rPr>
        <w:t xml:space="preserve"> </w:t>
      </w:r>
      <w:r w:rsidRPr="00B83A1A">
        <w:rPr>
          <w:color w:val="231F20"/>
          <w:sz w:val="19"/>
        </w:rPr>
        <w:t>the Customer experiences an Insolvency</w:t>
      </w:r>
      <w:r w:rsidRPr="00B83A1A">
        <w:rPr>
          <w:color w:val="231F20"/>
          <w:spacing w:val="21"/>
          <w:sz w:val="19"/>
        </w:rPr>
        <w:t xml:space="preserve"> </w:t>
      </w:r>
      <w:r w:rsidRPr="00B83A1A">
        <w:rPr>
          <w:color w:val="231F20"/>
          <w:sz w:val="19"/>
        </w:rPr>
        <w:t>Event;</w:t>
      </w:r>
    </w:p>
    <w:p w:rsidR="00F54F4E" w:rsidRDefault="005C620A">
      <w:pPr>
        <w:pStyle w:val="ListParagraph"/>
        <w:numPr>
          <w:ilvl w:val="2"/>
          <w:numId w:val="8"/>
        </w:numPr>
        <w:tabs>
          <w:tab w:val="left" w:pos="1180"/>
        </w:tabs>
        <w:spacing w:before="112"/>
        <w:ind w:right="809"/>
        <w:rPr>
          <w:sz w:val="19"/>
        </w:rPr>
      </w:pPr>
      <w:r>
        <w:rPr>
          <w:color w:val="231F20"/>
          <w:sz w:val="19"/>
        </w:rPr>
        <w:t>the Customer is using electricity illegally or</w:t>
      </w:r>
      <w:r>
        <w:rPr>
          <w:color w:val="231F20"/>
          <w:spacing w:val="1"/>
          <w:sz w:val="19"/>
        </w:rPr>
        <w:t xml:space="preserve"> </w:t>
      </w:r>
      <w:r>
        <w:rPr>
          <w:color w:val="231F20"/>
          <w:sz w:val="19"/>
        </w:rPr>
        <w:t>fraudulently;</w:t>
      </w:r>
    </w:p>
    <w:p w:rsidR="00F54F4E" w:rsidRDefault="005C620A">
      <w:pPr>
        <w:pStyle w:val="ListParagraph"/>
        <w:numPr>
          <w:ilvl w:val="2"/>
          <w:numId w:val="8"/>
        </w:numPr>
        <w:tabs>
          <w:tab w:val="left" w:pos="1180"/>
        </w:tabs>
        <w:ind w:left="1180" w:right="717" w:hanging="321"/>
        <w:rPr>
          <w:sz w:val="19"/>
        </w:rPr>
      </w:pPr>
      <w:r>
        <w:rPr>
          <w:color w:val="231F20"/>
          <w:sz w:val="19"/>
        </w:rPr>
        <w:t xml:space="preserve">the Customer requests disconnection of the Customer’s Site and that Site </w:t>
      </w:r>
      <w:r>
        <w:rPr>
          <w:color w:val="231F20"/>
          <w:spacing w:val="-3"/>
          <w:sz w:val="19"/>
        </w:rPr>
        <w:t xml:space="preserve">remains </w:t>
      </w:r>
      <w:r>
        <w:rPr>
          <w:color w:val="231F20"/>
          <w:sz w:val="19"/>
        </w:rPr>
        <w:t xml:space="preserve">disconnected </w:t>
      </w:r>
      <w:r>
        <w:rPr>
          <w:color w:val="231F20"/>
          <w:spacing w:val="-3"/>
          <w:sz w:val="19"/>
        </w:rPr>
        <w:t xml:space="preserve">for </w:t>
      </w:r>
      <w:r>
        <w:rPr>
          <w:color w:val="231F20"/>
          <w:sz w:val="19"/>
        </w:rPr>
        <w:t>thirty (30)</w:t>
      </w:r>
      <w:r>
        <w:rPr>
          <w:color w:val="231F20"/>
          <w:spacing w:val="31"/>
          <w:sz w:val="19"/>
        </w:rPr>
        <w:t xml:space="preserve"> </w:t>
      </w:r>
      <w:r>
        <w:rPr>
          <w:color w:val="231F20"/>
          <w:sz w:val="19"/>
        </w:rPr>
        <w:t>days;</w:t>
      </w:r>
    </w:p>
    <w:p w:rsidR="00F54F4E" w:rsidRDefault="005C620A">
      <w:pPr>
        <w:pStyle w:val="ListParagraph"/>
        <w:numPr>
          <w:ilvl w:val="2"/>
          <w:numId w:val="8"/>
        </w:numPr>
        <w:tabs>
          <w:tab w:val="left" w:pos="1183"/>
        </w:tabs>
        <w:spacing w:before="108"/>
        <w:ind w:left="1182" w:right="356" w:hanging="323"/>
        <w:rPr>
          <w:sz w:val="19"/>
        </w:rPr>
      </w:pPr>
      <w:r>
        <w:rPr>
          <w:color w:val="231F20"/>
          <w:sz w:val="19"/>
        </w:rPr>
        <w:t xml:space="preserve">the Customer ceases to be a Large Customer in breach of the warranty under clause 3.3(a), gives a notice to </w:t>
      </w:r>
      <w:r>
        <w:rPr>
          <w:color w:val="231F20"/>
          <w:spacing w:val="-3"/>
          <w:sz w:val="19"/>
        </w:rPr>
        <w:t xml:space="preserve">Aurora </w:t>
      </w:r>
      <w:r>
        <w:rPr>
          <w:color w:val="231F20"/>
          <w:sz w:val="19"/>
        </w:rPr>
        <w:t>Energy under</w:t>
      </w:r>
      <w:r>
        <w:rPr>
          <w:color w:val="231F20"/>
          <w:spacing w:val="21"/>
          <w:sz w:val="19"/>
        </w:rPr>
        <w:t xml:space="preserve"> </w:t>
      </w:r>
      <w:r>
        <w:rPr>
          <w:color w:val="231F20"/>
          <w:sz w:val="19"/>
        </w:rPr>
        <w:t>clause</w:t>
      </w:r>
      <w:r w:rsidR="0078065B">
        <w:rPr>
          <w:color w:val="231F20"/>
          <w:sz w:val="19"/>
        </w:rPr>
        <w:t xml:space="preserve"> </w:t>
      </w:r>
      <w:r w:rsidR="0078065B" w:rsidRPr="0078065B">
        <w:rPr>
          <w:color w:val="231F20"/>
          <w:sz w:val="19"/>
        </w:rPr>
        <w:t>3.3(b) or Aurora Energy reasonably believes that the Customer will breach the warranty under clause 3.3(a) reasonably soon;</w:t>
      </w:r>
    </w:p>
    <w:p w:rsidR="00F54F4E" w:rsidRDefault="005C620A">
      <w:pPr>
        <w:pStyle w:val="ListParagraph"/>
        <w:numPr>
          <w:ilvl w:val="2"/>
          <w:numId w:val="8"/>
        </w:numPr>
        <w:tabs>
          <w:tab w:val="left" w:pos="1169"/>
        </w:tabs>
        <w:ind w:left="1168" w:right="622" w:hanging="309"/>
        <w:rPr>
          <w:sz w:val="19"/>
        </w:rPr>
      </w:pPr>
      <w:r>
        <w:rPr>
          <w:color w:val="231F20"/>
          <w:sz w:val="19"/>
        </w:rPr>
        <w:t>the Customer transfers the Site to another retailer;</w:t>
      </w:r>
      <w:r>
        <w:rPr>
          <w:color w:val="231F20"/>
          <w:spacing w:val="1"/>
          <w:sz w:val="19"/>
        </w:rPr>
        <w:t xml:space="preserve"> </w:t>
      </w:r>
      <w:r>
        <w:rPr>
          <w:color w:val="231F20"/>
          <w:sz w:val="19"/>
        </w:rPr>
        <w:t>or</w:t>
      </w:r>
    </w:p>
    <w:p w:rsidR="00F54F4E" w:rsidRDefault="005C620A">
      <w:pPr>
        <w:pStyle w:val="ListParagraph"/>
        <w:numPr>
          <w:ilvl w:val="2"/>
          <w:numId w:val="8"/>
        </w:numPr>
        <w:tabs>
          <w:tab w:val="left" w:pos="1187"/>
        </w:tabs>
        <w:ind w:left="1186" w:right="150" w:hanging="328"/>
        <w:rPr>
          <w:sz w:val="19"/>
        </w:rPr>
      </w:pPr>
      <w:r>
        <w:rPr>
          <w:color w:val="231F20"/>
          <w:sz w:val="19"/>
        </w:rPr>
        <w:t xml:space="preserve">a </w:t>
      </w:r>
      <w:r>
        <w:rPr>
          <w:color w:val="231F20"/>
          <w:spacing w:val="-3"/>
          <w:sz w:val="19"/>
        </w:rPr>
        <w:t xml:space="preserve">Force </w:t>
      </w:r>
      <w:r>
        <w:rPr>
          <w:color w:val="231F20"/>
          <w:sz w:val="19"/>
        </w:rPr>
        <w:t xml:space="preserve">Majeure event under clause 17 affects </w:t>
      </w:r>
      <w:r>
        <w:rPr>
          <w:color w:val="231F20"/>
          <w:spacing w:val="-3"/>
          <w:sz w:val="19"/>
        </w:rPr>
        <w:t xml:space="preserve">Aurora </w:t>
      </w:r>
      <w:r>
        <w:rPr>
          <w:color w:val="231F20"/>
          <w:sz w:val="19"/>
        </w:rPr>
        <w:t xml:space="preserve">Energy </w:t>
      </w:r>
      <w:r>
        <w:rPr>
          <w:color w:val="231F20"/>
          <w:spacing w:val="-3"/>
          <w:sz w:val="19"/>
        </w:rPr>
        <w:t xml:space="preserve">for </w:t>
      </w:r>
      <w:r>
        <w:rPr>
          <w:color w:val="231F20"/>
          <w:sz w:val="19"/>
        </w:rPr>
        <w:t>a continuous period of at least six (6)</w:t>
      </w:r>
      <w:r>
        <w:rPr>
          <w:color w:val="231F20"/>
          <w:spacing w:val="5"/>
          <w:sz w:val="19"/>
        </w:rPr>
        <w:t xml:space="preserve"> </w:t>
      </w:r>
      <w:r>
        <w:rPr>
          <w:color w:val="231F20"/>
          <w:sz w:val="19"/>
        </w:rPr>
        <w:t>months.</w:t>
      </w:r>
    </w:p>
    <w:p w:rsidR="00F54F4E" w:rsidRDefault="005C620A">
      <w:pPr>
        <w:pStyle w:val="BodyText"/>
        <w:spacing w:before="108"/>
        <w:ind w:left="859"/>
      </w:pPr>
      <w:r>
        <w:rPr>
          <w:color w:val="231F20"/>
        </w:rPr>
        <w:t>If Aurora Energy does so, clause 15.5 will apply.</w:t>
      </w:r>
    </w:p>
    <w:p w:rsidR="00F54F4E" w:rsidRDefault="005C620A">
      <w:pPr>
        <w:pStyle w:val="ListParagraph"/>
        <w:numPr>
          <w:ilvl w:val="1"/>
          <w:numId w:val="8"/>
        </w:numPr>
        <w:tabs>
          <w:tab w:val="left" w:pos="859"/>
          <w:tab w:val="left" w:pos="860"/>
        </w:tabs>
        <w:spacing w:before="111"/>
        <w:ind w:right="445"/>
        <w:rPr>
          <w:sz w:val="19"/>
        </w:rPr>
      </w:pPr>
      <w:r>
        <w:rPr>
          <w:color w:val="231F20"/>
          <w:sz w:val="19"/>
        </w:rPr>
        <w:t xml:space="preserve">If the Fixed Rate Period is terminated by the Customer under clause 15.3 or by </w:t>
      </w:r>
      <w:r>
        <w:rPr>
          <w:color w:val="231F20"/>
          <w:spacing w:val="-3"/>
          <w:sz w:val="19"/>
        </w:rPr>
        <w:t xml:space="preserve">Aurora Energy </w:t>
      </w:r>
      <w:r>
        <w:rPr>
          <w:color w:val="231F20"/>
          <w:sz w:val="19"/>
        </w:rPr>
        <w:t>under clause 15.4, the Customer</w:t>
      </w:r>
      <w:r>
        <w:rPr>
          <w:color w:val="231F20"/>
          <w:spacing w:val="6"/>
          <w:sz w:val="19"/>
        </w:rPr>
        <w:t xml:space="preserve"> </w:t>
      </w:r>
      <w:r>
        <w:rPr>
          <w:color w:val="231F20"/>
          <w:sz w:val="19"/>
        </w:rPr>
        <w:t>acknowledges:</w:t>
      </w:r>
    </w:p>
    <w:p w:rsidR="00F54F4E" w:rsidRDefault="005C620A">
      <w:pPr>
        <w:pStyle w:val="ListParagraph"/>
        <w:numPr>
          <w:ilvl w:val="2"/>
          <w:numId w:val="8"/>
        </w:numPr>
        <w:tabs>
          <w:tab w:val="left" w:pos="1177"/>
        </w:tabs>
        <w:spacing w:before="108"/>
        <w:ind w:right="228"/>
        <w:rPr>
          <w:sz w:val="19"/>
        </w:rPr>
      </w:pPr>
      <w:r>
        <w:rPr>
          <w:color w:val="231F20"/>
          <w:sz w:val="19"/>
        </w:rPr>
        <w:t xml:space="preserve">the Customer must pay </w:t>
      </w:r>
      <w:r>
        <w:rPr>
          <w:color w:val="231F20"/>
          <w:spacing w:val="-3"/>
          <w:sz w:val="19"/>
        </w:rPr>
        <w:t xml:space="preserve">Aurora </w:t>
      </w:r>
      <w:r>
        <w:rPr>
          <w:color w:val="231F20"/>
          <w:sz w:val="19"/>
        </w:rPr>
        <w:t>Energy the Early Termination</w:t>
      </w:r>
      <w:r>
        <w:rPr>
          <w:color w:val="231F20"/>
          <w:spacing w:val="1"/>
          <w:sz w:val="19"/>
        </w:rPr>
        <w:t xml:space="preserve"> </w:t>
      </w:r>
      <w:r>
        <w:rPr>
          <w:color w:val="231F20"/>
          <w:sz w:val="19"/>
        </w:rPr>
        <w:t>Fee;</w:t>
      </w:r>
    </w:p>
    <w:p w:rsidR="00F54F4E" w:rsidRDefault="005C620A">
      <w:pPr>
        <w:pStyle w:val="ListParagraph"/>
        <w:numPr>
          <w:ilvl w:val="2"/>
          <w:numId w:val="8"/>
        </w:numPr>
        <w:tabs>
          <w:tab w:val="left" w:pos="1187"/>
        </w:tabs>
        <w:ind w:left="1186" w:right="1250" w:hanging="327"/>
        <w:rPr>
          <w:sz w:val="19"/>
        </w:rPr>
      </w:pPr>
      <w:r>
        <w:rPr>
          <w:color w:val="231F20"/>
          <w:spacing w:val="-3"/>
          <w:sz w:val="19"/>
        </w:rPr>
        <w:t xml:space="preserve">Aurora </w:t>
      </w:r>
      <w:r>
        <w:rPr>
          <w:color w:val="231F20"/>
          <w:sz w:val="19"/>
        </w:rPr>
        <w:t xml:space="preserve">Energy may disconnect </w:t>
      </w:r>
      <w:r>
        <w:rPr>
          <w:color w:val="231F20"/>
          <w:spacing w:val="-4"/>
          <w:sz w:val="19"/>
        </w:rPr>
        <w:t xml:space="preserve">the </w:t>
      </w:r>
      <w:r>
        <w:rPr>
          <w:color w:val="231F20"/>
          <w:sz w:val="19"/>
        </w:rPr>
        <w:t>Customer’s</w:t>
      </w:r>
      <w:r>
        <w:rPr>
          <w:color w:val="231F20"/>
          <w:spacing w:val="2"/>
          <w:sz w:val="19"/>
        </w:rPr>
        <w:t xml:space="preserve"> </w:t>
      </w:r>
      <w:r>
        <w:rPr>
          <w:color w:val="231F20"/>
          <w:sz w:val="19"/>
        </w:rPr>
        <w:t>Sites;</w:t>
      </w:r>
    </w:p>
    <w:p w:rsidR="00F54F4E" w:rsidRDefault="005C620A">
      <w:pPr>
        <w:pStyle w:val="ListParagraph"/>
        <w:numPr>
          <w:ilvl w:val="2"/>
          <w:numId w:val="8"/>
        </w:numPr>
        <w:tabs>
          <w:tab w:val="left" w:pos="1177"/>
        </w:tabs>
        <w:spacing w:before="110"/>
        <w:ind w:right="313"/>
        <w:rPr>
          <w:sz w:val="19"/>
        </w:rPr>
      </w:pPr>
      <w:r>
        <w:rPr>
          <w:color w:val="231F20"/>
          <w:sz w:val="19"/>
        </w:rPr>
        <w:t xml:space="preserve">this Agreement will end on the Agreement </w:t>
      </w:r>
      <w:r>
        <w:rPr>
          <w:color w:val="231F20"/>
          <w:spacing w:val="-4"/>
          <w:sz w:val="19"/>
        </w:rPr>
        <w:t xml:space="preserve">End </w:t>
      </w:r>
      <w:r>
        <w:rPr>
          <w:color w:val="231F20"/>
          <w:sz w:val="19"/>
        </w:rPr>
        <w:t>Date relevant to each Site;</w:t>
      </w:r>
      <w:r>
        <w:rPr>
          <w:color w:val="231F20"/>
          <w:spacing w:val="9"/>
          <w:sz w:val="19"/>
        </w:rPr>
        <w:t xml:space="preserve"> </w:t>
      </w:r>
      <w:r>
        <w:rPr>
          <w:color w:val="231F20"/>
          <w:sz w:val="19"/>
        </w:rPr>
        <w:t>and</w:t>
      </w:r>
    </w:p>
    <w:p w:rsidR="00F54F4E" w:rsidRDefault="005C620A">
      <w:pPr>
        <w:pStyle w:val="ListParagraph"/>
        <w:numPr>
          <w:ilvl w:val="2"/>
          <w:numId w:val="8"/>
        </w:numPr>
        <w:tabs>
          <w:tab w:val="left" w:pos="1187"/>
        </w:tabs>
        <w:ind w:left="1186" w:right="178" w:hanging="328"/>
        <w:rPr>
          <w:sz w:val="19"/>
        </w:rPr>
      </w:pPr>
      <w:r>
        <w:rPr>
          <w:color w:val="231F20"/>
          <w:sz w:val="19"/>
        </w:rPr>
        <w:t>any supply of electricity between the end of the Fixed Rate Period and the Agreement End Date will be charged at the Default</w:t>
      </w:r>
      <w:r>
        <w:rPr>
          <w:color w:val="231F20"/>
          <w:spacing w:val="10"/>
          <w:sz w:val="19"/>
        </w:rPr>
        <w:t xml:space="preserve"> </w:t>
      </w:r>
      <w:r>
        <w:rPr>
          <w:color w:val="231F20"/>
          <w:sz w:val="19"/>
        </w:rPr>
        <w:t>Rate.</w:t>
      </w:r>
    </w:p>
    <w:p w:rsidR="00F54F4E" w:rsidRDefault="005C620A">
      <w:pPr>
        <w:pStyle w:val="ListParagraph"/>
        <w:numPr>
          <w:ilvl w:val="1"/>
          <w:numId w:val="8"/>
        </w:numPr>
        <w:tabs>
          <w:tab w:val="left" w:pos="859"/>
          <w:tab w:val="left" w:pos="860"/>
        </w:tabs>
        <w:spacing w:before="108"/>
        <w:ind w:right="153"/>
        <w:rPr>
          <w:sz w:val="19"/>
        </w:rPr>
      </w:pPr>
      <w:r>
        <w:rPr>
          <w:color w:val="231F20"/>
          <w:sz w:val="19"/>
        </w:rPr>
        <w:t>Either Party may terminate this Agreement following the expiry of the Fixed Rate</w:t>
      </w:r>
      <w:r>
        <w:rPr>
          <w:color w:val="231F20"/>
          <w:spacing w:val="11"/>
          <w:sz w:val="19"/>
        </w:rPr>
        <w:t xml:space="preserve"> </w:t>
      </w:r>
      <w:r>
        <w:rPr>
          <w:color w:val="231F20"/>
          <w:sz w:val="19"/>
        </w:rPr>
        <w:t>Period:</w:t>
      </w:r>
    </w:p>
    <w:p w:rsidR="00F54F4E" w:rsidRDefault="005C620A">
      <w:pPr>
        <w:pStyle w:val="ListParagraph"/>
        <w:numPr>
          <w:ilvl w:val="2"/>
          <w:numId w:val="8"/>
        </w:numPr>
        <w:tabs>
          <w:tab w:val="left" w:pos="1177"/>
        </w:tabs>
        <w:ind w:right="458"/>
        <w:jc w:val="both"/>
        <w:rPr>
          <w:sz w:val="19"/>
        </w:rPr>
      </w:pPr>
      <w:r>
        <w:rPr>
          <w:color w:val="231F20"/>
          <w:sz w:val="19"/>
        </w:rPr>
        <w:t>by providing the other Party with thirty (30) Business Days’ written notice of its intent to do so;</w:t>
      </w:r>
      <w:r>
        <w:rPr>
          <w:color w:val="231F20"/>
          <w:spacing w:val="3"/>
          <w:sz w:val="19"/>
        </w:rPr>
        <w:t xml:space="preserve"> </w:t>
      </w:r>
      <w:r>
        <w:rPr>
          <w:color w:val="231F20"/>
          <w:sz w:val="19"/>
        </w:rPr>
        <w:t>or</w:t>
      </w:r>
    </w:p>
    <w:p w:rsidR="00F54F4E" w:rsidRDefault="005C620A">
      <w:pPr>
        <w:pStyle w:val="ListParagraph"/>
        <w:numPr>
          <w:ilvl w:val="2"/>
          <w:numId w:val="8"/>
        </w:numPr>
        <w:tabs>
          <w:tab w:val="left" w:pos="1187"/>
        </w:tabs>
        <w:spacing w:before="108"/>
        <w:ind w:left="1186" w:right="1106" w:hanging="327"/>
        <w:jc w:val="both"/>
        <w:rPr>
          <w:sz w:val="19"/>
        </w:rPr>
      </w:pPr>
      <w:r>
        <w:rPr>
          <w:color w:val="231F20"/>
          <w:sz w:val="19"/>
        </w:rPr>
        <w:t xml:space="preserve">immediately if there is an </w:t>
      </w:r>
      <w:r>
        <w:rPr>
          <w:color w:val="231F20"/>
          <w:spacing w:val="-3"/>
          <w:sz w:val="19"/>
        </w:rPr>
        <w:t xml:space="preserve">Immediate </w:t>
      </w:r>
      <w:r>
        <w:rPr>
          <w:color w:val="231F20"/>
          <w:sz w:val="19"/>
        </w:rPr>
        <w:t>Disconnection</w:t>
      </w:r>
      <w:r>
        <w:rPr>
          <w:color w:val="231F20"/>
          <w:spacing w:val="2"/>
          <w:sz w:val="19"/>
        </w:rPr>
        <w:t xml:space="preserve"> </w:t>
      </w:r>
      <w:r>
        <w:rPr>
          <w:color w:val="231F20"/>
          <w:sz w:val="19"/>
        </w:rPr>
        <w:t>Event,</w:t>
      </w:r>
    </w:p>
    <w:p w:rsidR="00F54F4E" w:rsidRDefault="005C620A">
      <w:pPr>
        <w:pStyle w:val="BodyText"/>
        <w:spacing w:before="110"/>
        <w:ind w:right="355" w:hanging="1"/>
      </w:pPr>
      <w:r>
        <w:rPr>
          <w:color w:val="231F20"/>
        </w:rPr>
        <w:t>following which Aurora Energy may request the Network Operator to disconnect the Customer’s Sites. The Agreement will come to an end for each Site on the Agreement End Date for that Site.</w:t>
      </w:r>
    </w:p>
    <w:p w:rsidR="00F54F4E" w:rsidRDefault="005C620A">
      <w:pPr>
        <w:pStyle w:val="ListParagraph"/>
        <w:numPr>
          <w:ilvl w:val="1"/>
          <w:numId w:val="8"/>
        </w:numPr>
        <w:tabs>
          <w:tab w:val="left" w:pos="859"/>
          <w:tab w:val="left" w:pos="860"/>
        </w:tabs>
        <w:spacing w:before="105"/>
        <w:ind w:right="245"/>
        <w:rPr>
          <w:sz w:val="19"/>
        </w:rPr>
      </w:pPr>
      <w:r>
        <w:rPr>
          <w:color w:val="231F20"/>
          <w:sz w:val="19"/>
        </w:rPr>
        <w:t xml:space="preserve">The Customer is also obliged to pay </w:t>
      </w:r>
      <w:r>
        <w:rPr>
          <w:color w:val="231F20"/>
          <w:spacing w:val="-3"/>
          <w:sz w:val="19"/>
        </w:rPr>
        <w:t xml:space="preserve">Aurora </w:t>
      </w:r>
      <w:r>
        <w:rPr>
          <w:color w:val="231F20"/>
          <w:sz w:val="19"/>
        </w:rPr>
        <w:t xml:space="preserve">Energy any amounts owing up to the Agreement End Date, including connection, reconnection, disconnection fees and any cost of collection of any outstanding debt not paid in full. The obligation to pay these amounts must be done so in accordance with </w:t>
      </w:r>
      <w:r>
        <w:rPr>
          <w:color w:val="231F20"/>
          <w:spacing w:val="-4"/>
          <w:sz w:val="19"/>
        </w:rPr>
        <w:t xml:space="preserve">terms </w:t>
      </w:r>
      <w:r>
        <w:rPr>
          <w:color w:val="231F20"/>
          <w:sz w:val="19"/>
        </w:rPr>
        <w:t>specified in clause</w:t>
      </w:r>
      <w:r>
        <w:rPr>
          <w:color w:val="231F20"/>
          <w:spacing w:val="7"/>
          <w:sz w:val="19"/>
        </w:rPr>
        <w:t xml:space="preserve"> </w:t>
      </w:r>
      <w:r>
        <w:rPr>
          <w:color w:val="231F20"/>
          <w:sz w:val="19"/>
        </w:rPr>
        <w:t>10.1.</w:t>
      </w:r>
    </w:p>
    <w:p w:rsidR="00F54F4E" w:rsidRDefault="00F54F4E">
      <w:pPr>
        <w:pStyle w:val="BodyText"/>
        <w:ind w:left="0"/>
        <w:rPr>
          <w:sz w:val="22"/>
        </w:rPr>
      </w:pPr>
    </w:p>
    <w:p w:rsidR="00F54F4E" w:rsidRDefault="005C620A">
      <w:pPr>
        <w:pStyle w:val="Heading1"/>
        <w:numPr>
          <w:ilvl w:val="0"/>
          <w:numId w:val="8"/>
        </w:numPr>
        <w:tabs>
          <w:tab w:val="left" w:pos="825"/>
        </w:tabs>
        <w:spacing w:before="150"/>
        <w:ind w:left="824" w:hanging="725"/>
      </w:pPr>
      <w:bookmarkStart w:id="20" w:name="_TOC_250009"/>
      <w:bookmarkEnd w:id="20"/>
      <w:r>
        <w:rPr>
          <w:color w:val="002963"/>
        </w:rPr>
        <w:t>Liability</w:t>
      </w:r>
    </w:p>
    <w:p w:rsidR="00F54F4E" w:rsidRDefault="005C620A">
      <w:pPr>
        <w:pStyle w:val="ListParagraph"/>
        <w:numPr>
          <w:ilvl w:val="1"/>
          <w:numId w:val="8"/>
        </w:numPr>
        <w:tabs>
          <w:tab w:val="left" w:pos="859"/>
          <w:tab w:val="left" w:pos="860"/>
        </w:tabs>
        <w:spacing w:before="74"/>
        <w:ind w:right="162"/>
        <w:rPr>
          <w:sz w:val="19"/>
        </w:rPr>
      </w:pPr>
      <w:r>
        <w:rPr>
          <w:color w:val="231F20"/>
          <w:sz w:val="19"/>
        </w:rPr>
        <w:t xml:space="preserve">The only terms, conditions or warranties which </w:t>
      </w:r>
      <w:r>
        <w:rPr>
          <w:color w:val="231F20"/>
          <w:spacing w:val="-3"/>
          <w:sz w:val="19"/>
        </w:rPr>
        <w:t xml:space="preserve">apply </w:t>
      </w:r>
      <w:r>
        <w:rPr>
          <w:color w:val="231F20"/>
          <w:sz w:val="19"/>
        </w:rPr>
        <w:t>to services to be provided under this Agreement are:</w:t>
      </w:r>
    </w:p>
    <w:p w:rsidR="00F54F4E" w:rsidRDefault="005C620A">
      <w:pPr>
        <w:pStyle w:val="ListParagraph"/>
        <w:numPr>
          <w:ilvl w:val="2"/>
          <w:numId w:val="8"/>
        </w:numPr>
        <w:tabs>
          <w:tab w:val="left" w:pos="1177"/>
        </w:tabs>
        <w:ind w:right="823"/>
        <w:rPr>
          <w:sz w:val="19"/>
        </w:rPr>
      </w:pPr>
      <w:r>
        <w:rPr>
          <w:color w:val="231F20"/>
          <w:sz w:val="19"/>
        </w:rPr>
        <w:t xml:space="preserve">any terms implied by law that cannot </w:t>
      </w:r>
      <w:r>
        <w:rPr>
          <w:color w:val="231F20"/>
          <w:spacing w:val="-6"/>
          <w:sz w:val="19"/>
        </w:rPr>
        <w:t xml:space="preserve">be </w:t>
      </w:r>
      <w:r>
        <w:rPr>
          <w:color w:val="231F20"/>
          <w:sz w:val="19"/>
        </w:rPr>
        <w:t>excluded;</w:t>
      </w:r>
      <w:r>
        <w:rPr>
          <w:color w:val="231F20"/>
          <w:spacing w:val="1"/>
          <w:sz w:val="19"/>
        </w:rPr>
        <w:t xml:space="preserve"> </w:t>
      </w:r>
      <w:r>
        <w:rPr>
          <w:color w:val="231F20"/>
          <w:sz w:val="19"/>
        </w:rPr>
        <w:t>and</w:t>
      </w:r>
    </w:p>
    <w:p w:rsidR="00F54F4E" w:rsidRDefault="005C620A">
      <w:pPr>
        <w:pStyle w:val="ListParagraph"/>
        <w:numPr>
          <w:ilvl w:val="2"/>
          <w:numId w:val="8"/>
        </w:numPr>
        <w:tabs>
          <w:tab w:val="left" w:pos="1187"/>
        </w:tabs>
        <w:spacing w:before="110"/>
        <w:ind w:left="1186" w:hanging="328"/>
        <w:rPr>
          <w:sz w:val="19"/>
        </w:rPr>
      </w:pPr>
      <w:r>
        <w:rPr>
          <w:color w:val="231F20"/>
          <w:sz w:val="19"/>
        </w:rPr>
        <w:t>the express terms of this</w:t>
      </w:r>
      <w:r>
        <w:rPr>
          <w:color w:val="231F20"/>
          <w:spacing w:val="14"/>
          <w:sz w:val="19"/>
        </w:rPr>
        <w:t xml:space="preserve"> </w:t>
      </w:r>
      <w:r>
        <w:rPr>
          <w:color w:val="231F20"/>
          <w:sz w:val="19"/>
        </w:rPr>
        <w:t>Agreement,</w:t>
      </w:r>
    </w:p>
    <w:p w:rsidR="00F54F4E" w:rsidRDefault="005C620A">
      <w:pPr>
        <w:pStyle w:val="BodyText"/>
        <w:spacing w:before="63"/>
        <w:ind w:hanging="1"/>
      </w:pPr>
      <w:r>
        <w:rPr>
          <w:color w:val="231F20"/>
        </w:rPr>
        <w:t>and all other terms, conditions or warranties implied by law (including statute), custom or usage are excluded to the fullest extent permitted by law.</w:t>
      </w:r>
    </w:p>
    <w:p w:rsidR="00F54F4E" w:rsidRDefault="005C620A">
      <w:pPr>
        <w:pStyle w:val="ListParagraph"/>
        <w:numPr>
          <w:ilvl w:val="1"/>
          <w:numId w:val="8"/>
        </w:numPr>
        <w:tabs>
          <w:tab w:val="left" w:pos="859"/>
          <w:tab w:val="left" w:pos="860"/>
        </w:tabs>
        <w:spacing w:before="108"/>
        <w:rPr>
          <w:sz w:val="19"/>
        </w:rPr>
      </w:pPr>
      <w:r>
        <w:rPr>
          <w:color w:val="231F20"/>
          <w:w w:val="105"/>
          <w:sz w:val="19"/>
        </w:rPr>
        <w:t>Subject to this clause</w:t>
      </w:r>
      <w:r>
        <w:rPr>
          <w:color w:val="231F20"/>
          <w:spacing w:val="-5"/>
          <w:w w:val="105"/>
          <w:sz w:val="19"/>
        </w:rPr>
        <w:t xml:space="preserve"> </w:t>
      </w:r>
      <w:r>
        <w:rPr>
          <w:color w:val="231F20"/>
          <w:w w:val="105"/>
          <w:sz w:val="19"/>
        </w:rPr>
        <w:t>16:</w:t>
      </w:r>
    </w:p>
    <w:p w:rsidR="00F54F4E" w:rsidRDefault="005C620A">
      <w:pPr>
        <w:pStyle w:val="ListParagraph"/>
        <w:numPr>
          <w:ilvl w:val="2"/>
          <w:numId w:val="8"/>
        </w:numPr>
        <w:tabs>
          <w:tab w:val="left" w:pos="1177"/>
        </w:tabs>
        <w:spacing w:before="111"/>
        <w:ind w:right="100"/>
        <w:rPr>
          <w:sz w:val="19"/>
        </w:rPr>
      </w:pPr>
      <w:r>
        <w:rPr>
          <w:color w:val="231F20"/>
          <w:spacing w:val="-3"/>
          <w:sz w:val="19"/>
        </w:rPr>
        <w:t xml:space="preserve">Aurora </w:t>
      </w:r>
      <w:r>
        <w:rPr>
          <w:color w:val="231F20"/>
          <w:sz w:val="19"/>
        </w:rPr>
        <w:t xml:space="preserve">Energy is not liable </w:t>
      </w:r>
      <w:r>
        <w:rPr>
          <w:color w:val="231F20"/>
          <w:spacing w:val="-3"/>
          <w:sz w:val="19"/>
        </w:rPr>
        <w:t xml:space="preserve">for </w:t>
      </w:r>
      <w:r>
        <w:rPr>
          <w:color w:val="231F20"/>
          <w:sz w:val="19"/>
        </w:rPr>
        <w:t xml:space="preserve">any loss of profits, business or anticipated savings, or </w:t>
      </w:r>
      <w:r>
        <w:rPr>
          <w:color w:val="231F20"/>
          <w:spacing w:val="-3"/>
          <w:sz w:val="19"/>
        </w:rPr>
        <w:t xml:space="preserve">for </w:t>
      </w:r>
      <w:r>
        <w:rPr>
          <w:color w:val="231F20"/>
          <w:sz w:val="19"/>
        </w:rPr>
        <w:t xml:space="preserve">any indirect or consequential loss, arising out of or in connection with </w:t>
      </w:r>
      <w:r>
        <w:rPr>
          <w:color w:val="231F20"/>
          <w:spacing w:val="-3"/>
          <w:sz w:val="19"/>
        </w:rPr>
        <w:t xml:space="preserve">Aurora </w:t>
      </w:r>
      <w:r>
        <w:rPr>
          <w:color w:val="231F20"/>
          <w:sz w:val="19"/>
        </w:rPr>
        <w:t>Energy’s performance (including any breach) of this Agreement, whether in contract, tort (including negligence) or</w:t>
      </w:r>
      <w:r>
        <w:rPr>
          <w:color w:val="231F20"/>
          <w:spacing w:val="1"/>
          <w:sz w:val="19"/>
        </w:rPr>
        <w:t xml:space="preserve"> </w:t>
      </w:r>
      <w:r>
        <w:rPr>
          <w:color w:val="231F20"/>
          <w:sz w:val="19"/>
        </w:rPr>
        <w:t>otherwise;</w:t>
      </w:r>
    </w:p>
    <w:p w:rsidR="00F54F4E" w:rsidRDefault="005C620A">
      <w:pPr>
        <w:pStyle w:val="ListParagraph"/>
        <w:numPr>
          <w:ilvl w:val="2"/>
          <w:numId w:val="8"/>
        </w:numPr>
        <w:tabs>
          <w:tab w:val="left" w:pos="1187"/>
        </w:tabs>
        <w:spacing w:before="100"/>
        <w:ind w:left="1186" w:right="194" w:hanging="327"/>
        <w:rPr>
          <w:sz w:val="19"/>
        </w:rPr>
      </w:pPr>
      <w:r>
        <w:rPr>
          <w:color w:val="231F20"/>
          <w:sz w:val="19"/>
        </w:rPr>
        <w:t xml:space="preserve">any liability </w:t>
      </w:r>
      <w:r>
        <w:rPr>
          <w:color w:val="231F20"/>
          <w:spacing w:val="-3"/>
          <w:sz w:val="19"/>
        </w:rPr>
        <w:t xml:space="preserve">Aurora </w:t>
      </w:r>
      <w:r>
        <w:rPr>
          <w:color w:val="231F20"/>
          <w:sz w:val="19"/>
        </w:rPr>
        <w:t xml:space="preserve">Energy has to the Customer arising out of or in connection with </w:t>
      </w:r>
      <w:r>
        <w:rPr>
          <w:color w:val="231F20"/>
          <w:spacing w:val="-3"/>
          <w:sz w:val="19"/>
        </w:rPr>
        <w:t xml:space="preserve">Aurora </w:t>
      </w:r>
      <w:r>
        <w:rPr>
          <w:color w:val="231F20"/>
          <w:sz w:val="19"/>
        </w:rPr>
        <w:t>Energy’s performance (including any breach) of this Agreement, whether in contract,</w:t>
      </w:r>
      <w:r>
        <w:rPr>
          <w:color w:val="231F20"/>
          <w:spacing w:val="31"/>
          <w:sz w:val="19"/>
        </w:rPr>
        <w:t xml:space="preserve"> </w:t>
      </w:r>
      <w:r>
        <w:rPr>
          <w:color w:val="231F20"/>
          <w:sz w:val="19"/>
        </w:rPr>
        <w:t>tort</w:t>
      </w:r>
    </w:p>
    <w:p w:rsidR="00F54F4E" w:rsidRDefault="005C620A">
      <w:pPr>
        <w:pStyle w:val="BodyText"/>
        <w:spacing w:line="237" w:lineRule="auto"/>
        <w:ind w:left="1186" w:right="160"/>
      </w:pPr>
      <w:r>
        <w:rPr>
          <w:color w:val="231F20"/>
        </w:rPr>
        <w:t xml:space="preserve">(including negligence) or otherwise is limited </w:t>
      </w:r>
      <w:r>
        <w:rPr>
          <w:color w:val="231F20"/>
          <w:spacing w:val="-8"/>
        </w:rPr>
        <w:t xml:space="preserve">to </w:t>
      </w:r>
      <w:r>
        <w:rPr>
          <w:color w:val="231F20"/>
        </w:rPr>
        <w:t>an aggregate amount of $250,000  in  respect of all claims relating to events occurring in a calendar year and is reduced to the extent that the Customer caused or contributed</w:t>
      </w:r>
      <w:r>
        <w:rPr>
          <w:color w:val="231F20"/>
          <w:spacing w:val="12"/>
        </w:rPr>
        <w:t xml:space="preserve"> </w:t>
      </w:r>
      <w:r>
        <w:rPr>
          <w:color w:val="231F20"/>
        </w:rPr>
        <w:t>to</w:t>
      </w:r>
    </w:p>
    <w:p w:rsidR="00F54F4E" w:rsidRDefault="005C620A">
      <w:pPr>
        <w:pStyle w:val="BodyText"/>
        <w:ind w:left="1186"/>
      </w:pPr>
      <w:r>
        <w:rPr>
          <w:color w:val="231F20"/>
        </w:rPr>
        <w:t>the breach;</w:t>
      </w:r>
    </w:p>
    <w:p w:rsidR="00F54F4E" w:rsidRDefault="005C620A">
      <w:pPr>
        <w:pStyle w:val="ListParagraph"/>
        <w:numPr>
          <w:ilvl w:val="2"/>
          <w:numId w:val="8"/>
        </w:numPr>
        <w:tabs>
          <w:tab w:val="left" w:pos="1177"/>
        </w:tabs>
        <w:spacing w:before="106"/>
        <w:ind w:right="59"/>
        <w:rPr>
          <w:sz w:val="19"/>
        </w:rPr>
      </w:pPr>
      <w:r>
        <w:rPr>
          <w:color w:val="231F20"/>
          <w:spacing w:val="-3"/>
          <w:sz w:val="19"/>
        </w:rPr>
        <w:t xml:space="preserve">Aurora </w:t>
      </w:r>
      <w:r>
        <w:rPr>
          <w:color w:val="231F20"/>
          <w:sz w:val="19"/>
        </w:rPr>
        <w:t xml:space="preserve">Energy will not be liable to the Customer </w:t>
      </w:r>
      <w:r>
        <w:rPr>
          <w:color w:val="231F20"/>
          <w:spacing w:val="-3"/>
          <w:sz w:val="19"/>
        </w:rPr>
        <w:t xml:space="preserve">for </w:t>
      </w:r>
      <w:r>
        <w:rPr>
          <w:color w:val="231F20"/>
          <w:sz w:val="19"/>
        </w:rPr>
        <w:t>any loss or damage suffered by the Customer which results from disconnection of the Point of Supply in accordance with this Agreement;</w:t>
      </w:r>
      <w:r>
        <w:rPr>
          <w:color w:val="231F20"/>
          <w:spacing w:val="1"/>
          <w:sz w:val="19"/>
        </w:rPr>
        <w:t xml:space="preserve"> </w:t>
      </w:r>
      <w:r>
        <w:rPr>
          <w:color w:val="231F20"/>
          <w:sz w:val="19"/>
        </w:rPr>
        <w:t>and</w:t>
      </w:r>
    </w:p>
    <w:p w:rsidR="00F54F4E" w:rsidRDefault="005C620A">
      <w:pPr>
        <w:pStyle w:val="ListParagraph"/>
        <w:numPr>
          <w:ilvl w:val="2"/>
          <w:numId w:val="8"/>
        </w:numPr>
        <w:tabs>
          <w:tab w:val="left" w:pos="1187"/>
        </w:tabs>
        <w:spacing w:before="106"/>
        <w:ind w:left="1186" w:right="281" w:hanging="328"/>
        <w:rPr>
          <w:sz w:val="19"/>
        </w:rPr>
      </w:pPr>
      <w:r>
        <w:rPr>
          <w:color w:val="231F20"/>
          <w:sz w:val="19"/>
        </w:rPr>
        <w:t xml:space="preserve">full details of any claim by the Customer must have been given by the Customer to </w:t>
      </w:r>
      <w:r>
        <w:rPr>
          <w:color w:val="231F20"/>
          <w:spacing w:val="-3"/>
          <w:sz w:val="19"/>
        </w:rPr>
        <w:t xml:space="preserve">Aurora </w:t>
      </w:r>
      <w:r>
        <w:rPr>
          <w:color w:val="231F20"/>
          <w:sz w:val="19"/>
        </w:rPr>
        <w:t>Energy within twelve (12) months of the occurrence giving rise to the</w:t>
      </w:r>
      <w:r>
        <w:rPr>
          <w:color w:val="231F20"/>
          <w:spacing w:val="8"/>
          <w:sz w:val="19"/>
        </w:rPr>
        <w:t xml:space="preserve"> </w:t>
      </w:r>
      <w:r>
        <w:rPr>
          <w:color w:val="231F20"/>
          <w:sz w:val="19"/>
        </w:rPr>
        <w:t>claim.</w:t>
      </w:r>
    </w:p>
    <w:p w:rsidR="00F54F4E" w:rsidRDefault="00F54F4E">
      <w:pPr>
        <w:pStyle w:val="BodyText"/>
        <w:ind w:left="0"/>
        <w:rPr>
          <w:sz w:val="22"/>
        </w:rPr>
      </w:pPr>
    </w:p>
    <w:p w:rsidR="00F54F4E" w:rsidRDefault="005C620A">
      <w:pPr>
        <w:pStyle w:val="Heading1"/>
        <w:numPr>
          <w:ilvl w:val="0"/>
          <w:numId w:val="8"/>
        </w:numPr>
        <w:tabs>
          <w:tab w:val="left" w:pos="825"/>
        </w:tabs>
        <w:spacing w:before="145"/>
        <w:ind w:left="824" w:hanging="725"/>
      </w:pPr>
      <w:bookmarkStart w:id="21" w:name="_TOC_250008"/>
      <w:r>
        <w:rPr>
          <w:color w:val="002963"/>
          <w:spacing w:val="-4"/>
        </w:rPr>
        <w:t>Force</w:t>
      </w:r>
      <w:r>
        <w:rPr>
          <w:color w:val="002963"/>
          <w:spacing w:val="-33"/>
        </w:rPr>
        <w:t xml:space="preserve"> </w:t>
      </w:r>
      <w:bookmarkEnd w:id="21"/>
      <w:r>
        <w:rPr>
          <w:color w:val="002963"/>
        </w:rPr>
        <w:t>Majeure</w:t>
      </w:r>
    </w:p>
    <w:p w:rsidR="00F54F4E" w:rsidRDefault="005C620A">
      <w:pPr>
        <w:pStyle w:val="ListParagraph"/>
        <w:numPr>
          <w:ilvl w:val="1"/>
          <w:numId w:val="8"/>
        </w:numPr>
        <w:tabs>
          <w:tab w:val="left" w:pos="859"/>
          <w:tab w:val="left" w:pos="860"/>
        </w:tabs>
        <w:spacing w:before="74"/>
        <w:ind w:right="550"/>
        <w:rPr>
          <w:sz w:val="19"/>
        </w:rPr>
      </w:pPr>
      <w:r>
        <w:rPr>
          <w:color w:val="231F20"/>
          <w:sz w:val="19"/>
        </w:rPr>
        <w:t>An obligation of a Party under this Agreement, other</w:t>
      </w:r>
      <w:r>
        <w:rPr>
          <w:color w:val="231F20"/>
          <w:spacing w:val="1"/>
          <w:sz w:val="19"/>
        </w:rPr>
        <w:t xml:space="preserve"> </w:t>
      </w:r>
      <w:r>
        <w:rPr>
          <w:color w:val="231F20"/>
          <w:sz w:val="19"/>
        </w:rPr>
        <w:t>than:</w:t>
      </w:r>
    </w:p>
    <w:p w:rsidR="00F54F4E" w:rsidRDefault="005C620A">
      <w:pPr>
        <w:pStyle w:val="ListParagraph"/>
        <w:numPr>
          <w:ilvl w:val="2"/>
          <w:numId w:val="8"/>
        </w:numPr>
        <w:tabs>
          <w:tab w:val="left" w:pos="1177"/>
        </w:tabs>
        <w:spacing w:before="110"/>
        <w:ind w:right="491"/>
        <w:rPr>
          <w:sz w:val="19"/>
        </w:rPr>
      </w:pPr>
      <w:r>
        <w:rPr>
          <w:color w:val="231F20"/>
          <w:sz w:val="19"/>
        </w:rPr>
        <w:t>the Customer’s obligation to pay money, as outlined in clause 10;</w:t>
      </w:r>
      <w:r>
        <w:rPr>
          <w:color w:val="231F20"/>
          <w:spacing w:val="7"/>
          <w:sz w:val="19"/>
        </w:rPr>
        <w:t xml:space="preserve"> </w:t>
      </w:r>
      <w:r>
        <w:rPr>
          <w:color w:val="231F20"/>
          <w:sz w:val="19"/>
        </w:rPr>
        <w:t>or</w:t>
      </w:r>
    </w:p>
    <w:p w:rsidR="00F54F4E" w:rsidRDefault="005C620A">
      <w:pPr>
        <w:pStyle w:val="ListParagraph"/>
        <w:numPr>
          <w:ilvl w:val="2"/>
          <w:numId w:val="8"/>
        </w:numPr>
        <w:tabs>
          <w:tab w:val="left" w:pos="1187"/>
        </w:tabs>
        <w:ind w:left="1186" w:right="336" w:hanging="327"/>
        <w:rPr>
          <w:sz w:val="19"/>
        </w:rPr>
      </w:pPr>
      <w:r>
        <w:rPr>
          <w:color w:val="231F20"/>
          <w:sz w:val="19"/>
        </w:rPr>
        <w:t xml:space="preserve">the Customer’s obligation to provide security if requested by </w:t>
      </w:r>
      <w:r>
        <w:rPr>
          <w:color w:val="231F20"/>
          <w:spacing w:val="-3"/>
          <w:sz w:val="19"/>
        </w:rPr>
        <w:t xml:space="preserve">Aurora </w:t>
      </w:r>
      <w:r>
        <w:rPr>
          <w:color w:val="231F20"/>
          <w:sz w:val="19"/>
        </w:rPr>
        <w:t>Energy, as outlined in clause</w:t>
      </w:r>
      <w:r>
        <w:rPr>
          <w:color w:val="231F20"/>
          <w:spacing w:val="2"/>
          <w:sz w:val="19"/>
        </w:rPr>
        <w:t xml:space="preserve"> </w:t>
      </w:r>
      <w:r>
        <w:rPr>
          <w:color w:val="231F20"/>
          <w:spacing w:val="-4"/>
          <w:sz w:val="19"/>
        </w:rPr>
        <w:t>21,</w:t>
      </w:r>
    </w:p>
    <w:p w:rsidR="00F54F4E" w:rsidRDefault="005C620A">
      <w:pPr>
        <w:pStyle w:val="BodyText"/>
        <w:spacing w:before="108"/>
        <w:ind w:right="151" w:hanging="1"/>
      </w:pPr>
      <w:r>
        <w:rPr>
          <w:color w:val="231F20"/>
        </w:rPr>
        <w:t>shall be suspended during the time and to the extent that the Party is prevented from or delayed in complying with that obligation by Force Majeure, provided that Party complies with its obligations under clause 17.2 in respect of that Force Majeure.</w:t>
      </w:r>
    </w:p>
    <w:p w:rsidR="00F54F4E" w:rsidRDefault="005C620A">
      <w:pPr>
        <w:pStyle w:val="ListParagraph"/>
        <w:numPr>
          <w:ilvl w:val="1"/>
          <w:numId w:val="8"/>
        </w:numPr>
        <w:tabs>
          <w:tab w:val="left" w:pos="859"/>
          <w:tab w:val="left" w:pos="860"/>
        </w:tabs>
        <w:spacing w:before="103"/>
        <w:ind w:right="38"/>
        <w:rPr>
          <w:sz w:val="19"/>
        </w:rPr>
      </w:pPr>
      <w:r>
        <w:rPr>
          <w:color w:val="231F20"/>
          <w:sz w:val="19"/>
        </w:rPr>
        <w:t xml:space="preserve">A Party affected by </w:t>
      </w:r>
      <w:r>
        <w:rPr>
          <w:color w:val="231F20"/>
          <w:spacing w:val="-3"/>
          <w:sz w:val="19"/>
        </w:rPr>
        <w:t xml:space="preserve">Force </w:t>
      </w:r>
      <w:r>
        <w:rPr>
          <w:color w:val="231F20"/>
          <w:sz w:val="19"/>
        </w:rPr>
        <w:t xml:space="preserve">Majeure must give to the other Party particulars of the </w:t>
      </w:r>
      <w:r>
        <w:rPr>
          <w:color w:val="231F20"/>
          <w:spacing w:val="-3"/>
          <w:sz w:val="19"/>
        </w:rPr>
        <w:t xml:space="preserve">Force </w:t>
      </w:r>
      <w:r>
        <w:rPr>
          <w:color w:val="231F20"/>
          <w:sz w:val="19"/>
        </w:rPr>
        <w:t xml:space="preserve">Majeure and take reasonable steps to promptly remove or mitigate the relevant </w:t>
      </w:r>
      <w:r>
        <w:rPr>
          <w:color w:val="231F20"/>
          <w:spacing w:val="-3"/>
          <w:sz w:val="19"/>
        </w:rPr>
        <w:t xml:space="preserve">Force </w:t>
      </w:r>
      <w:r>
        <w:rPr>
          <w:color w:val="231F20"/>
          <w:sz w:val="19"/>
        </w:rPr>
        <w:t>Majeure, except that the Party will  not be obliged to settle a strike, lockout, boycott or other industrial</w:t>
      </w:r>
      <w:r>
        <w:rPr>
          <w:color w:val="231F20"/>
          <w:spacing w:val="2"/>
          <w:sz w:val="19"/>
        </w:rPr>
        <w:t xml:space="preserve"> </w:t>
      </w:r>
      <w:r>
        <w:rPr>
          <w:color w:val="231F20"/>
          <w:sz w:val="19"/>
        </w:rPr>
        <w:t>dispute.</w:t>
      </w:r>
    </w:p>
    <w:p w:rsidR="00F54F4E" w:rsidRDefault="00F54F4E">
      <w:pPr>
        <w:pStyle w:val="BodyText"/>
        <w:ind w:left="0"/>
        <w:rPr>
          <w:sz w:val="22"/>
        </w:rPr>
      </w:pPr>
    </w:p>
    <w:p w:rsidR="00F54F4E" w:rsidRDefault="005C620A">
      <w:pPr>
        <w:pStyle w:val="Heading1"/>
        <w:numPr>
          <w:ilvl w:val="0"/>
          <w:numId w:val="8"/>
        </w:numPr>
        <w:tabs>
          <w:tab w:val="left" w:pos="825"/>
        </w:tabs>
        <w:spacing w:before="142"/>
        <w:ind w:left="824" w:hanging="725"/>
      </w:pPr>
      <w:bookmarkStart w:id="22" w:name="_TOC_250007"/>
      <w:bookmarkEnd w:id="22"/>
      <w:r>
        <w:rPr>
          <w:color w:val="002963"/>
        </w:rPr>
        <w:t>Confidentiality</w:t>
      </w:r>
    </w:p>
    <w:p w:rsidR="00B83A1A" w:rsidRPr="00B83A1A" w:rsidRDefault="00B83A1A" w:rsidP="002614DD">
      <w:pPr>
        <w:pStyle w:val="ListParagraph"/>
        <w:numPr>
          <w:ilvl w:val="1"/>
          <w:numId w:val="8"/>
        </w:numPr>
        <w:tabs>
          <w:tab w:val="left" w:pos="859"/>
          <w:tab w:val="left" w:pos="860"/>
        </w:tabs>
        <w:spacing w:before="73"/>
        <w:ind w:right="183"/>
        <w:rPr>
          <w:sz w:val="19"/>
        </w:rPr>
      </w:pPr>
      <w:r>
        <w:rPr>
          <w:color w:val="231F20"/>
          <w:sz w:val="19"/>
        </w:rPr>
        <w:tab/>
      </w:r>
      <w:r w:rsidR="005C620A" w:rsidRPr="002614DD">
        <w:rPr>
          <w:color w:val="231F20"/>
          <w:spacing w:val="-3"/>
          <w:sz w:val="19"/>
        </w:rPr>
        <w:t>Unless</w:t>
      </w:r>
      <w:r w:rsidR="005C620A" w:rsidRPr="00B83A1A">
        <w:rPr>
          <w:color w:val="231F20"/>
          <w:sz w:val="19"/>
        </w:rPr>
        <w:t xml:space="preserve"> otherwise specifically provided </w:t>
      </w:r>
      <w:r w:rsidR="005C620A" w:rsidRPr="00B83A1A">
        <w:rPr>
          <w:color w:val="231F20"/>
          <w:spacing w:val="-3"/>
          <w:sz w:val="19"/>
        </w:rPr>
        <w:t xml:space="preserve">for </w:t>
      </w:r>
      <w:r w:rsidR="005C620A" w:rsidRPr="00B83A1A">
        <w:rPr>
          <w:color w:val="231F20"/>
          <w:sz w:val="19"/>
        </w:rPr>
        <w:t>under this Agreement, all commercially sensitive information exchanged under this Agreement is strictly confidential between the Parties and must not be disclosed to any other person</w:t>
      </w:r>
      <w:r w:rsidR="005C620A" w:rsidRPr="00B83A1A">
        <w:rPr>
          <w:color w:val="231F20"/>
          <w:spacing w:val="10"/>
          <w:sz w:val="19"/>
        </w:rPr>
        <w:t xml:space="preserve"> </w:t>
      </w:r>
      <w:r w:rsidR="005C620A" w:rsidRPr="00B83A1A">
        <w:rPr>
          <w:color w:val="231F20"/>
          <w:sz w:val="19"/>
        </w:rPr>
        <w:t>except:</w:t>
      </w:r>
      <w:r w:rsidRPr="00B83A1A">
        <w:rPr>
          <w:color w:val="231F20"/>
          <w:sz w:val="19"/>
        </w:rPr>
        <w:t xml:space="preserve"> </w:t>
      </w:r>
    </w:p>
    <w:p w:rsidR="00F54F4E" w:rsidRPr="00B83A1A" w:rsidRDefault="005C620A" w:rsidP="00B83A1A">
      <w:pPr>
        <w:pStyle w:val="ListParagraph"/>
        <w:numPr>
          <w:ilvl w:val="2"/>
          <w:numId w:val="8"/>
        </w:numPr>
        <w:tabs>
          <w:tab w:val="left" w:pos="859"/>
          <w:tab w:val="left" w:pos="860"/>
        </w:tabs>
        <w:spacing w:before="63"/>
        <w:ind w:right="267"/>
        <w:rPr>
          <w:sz w:val="19"/>
        </w:rPr>
      </w:pPr>
      <w:r w:rsidRPr="00B83A1A">
        <w:rPr>
          <w:color w:val="231F20"/>
          <w:sz w:val="19"/>
        </w:rPr>
        <w:t>with the consent of the Party who supplied the information;</w:t>
      </w:r>
      <w:r w:rsidRPr="00B83A1A">
        <w:rPr>
          <w:color w:val="231F20"/>
          <w:spacing w:val="1"/>
          <w:sz w:val="19"/>
        </w:rPr>
        <w:t xml:space="preserve"> </w:t>
      </w:r>
      <w:r w:rsidRPr="00B83A1A">
        <w:rPr>
          <w:color w:val="231F20"/>
          <w:sz w:val="19"/>
        </w:rPr>
        <w:t>or</w:t>
      </w:r>
    </w:p>
    <w:p w:rsidR="00F54F4E" w:rsidRDefault="005C620A">
      <w:pPr>
        <w:pStyle w:val="ListParagraph"/>
        <w:numPr>
          <w:ilvl w:val="2"/>
          <w:numId w:val="8"/>
        </w:numPr>
        <w:tabs>
          <w:tab w:val="left" w:pos="1187"/>
        </w:tabs>
        <w:spacing w:before="110"/>
        <w:ind w:left="1186" w:right="357" w:hanging="327"/>
        <w:rPr>
          <w:sz w:val="19"/>
        </w:rPr>
      </w:pPr>
      <w:r>
        <w:rPr>
          <w:color w:val="231F20"/>
          <w:sz w:val="19"/>
        </w:rPr>
        <w:t>if required by law, or any Government Agency having jurisdiction over either Party or this Agreement, or in connection with legal proceedings relating to this Agreement;</w:t>
      </w:r>
      <w:r>
        <w:rPr>
          <w:color w:val="231F20"/>
          <w:spacing w:val="6"/>
          <w:sz w:val="19"/>
        </w:rPr>
        <w:t xml:space="preserve"> </w:t>
      </w:r>
      <w:r>
        <w:rPr>
          <w:color w:val="231F20"/>
          <w:sz w:val="19"/>
        </w:rPr>
        <w:t>or</w:t>
      </w:r>
    </w:p>
    <w:p w:rsidR="00F54F4E" w:rsidRDefault="005C620A">
      <w:pPr>
        <w:pStyle w:val="ListParagraph"/>
        <w:numPr>
          <w:ilvl w:val="2"/>
          <w:numId w:val="8"/>
        </w:numPr>
        <w:tabs>
          <w:tab w:val="left" w:pos="1177"/>
        </w:tabs>
        <w:spacing w:before="106"/>
        <w:ind w:right="709"/>
        <w:rPr>
          <w:sz w:val="19"/>
        </w:rPr>
      </w:pPr>
      <w:r>
        <w:rPr>
          <w:color w:val="231F20"/>
          <w:sz w:val="19"/>
        </w:rPr>
        <w:t>if</w:t>
      </w:r>
      <w:r>
        <w:rPr>
          <w:color w:val="231F20"/>
          <w:spacing w:val="-7"/>
          <w:sz w:val="19"/>
        </w:rPr>
        <w:t xml:space="preserve"> </w:t>
      </w:r>
      <w:r>
        <w:rPr>
          <w:color w:val="231F20"/>
          <w:sz w:val="19"/>
        </w:rPr>
        <w:t>the</w:t>
      </w:r>
      <w:r>
        <w:rPr>
          <w:color w:val="231F20"/>
          <w:spacing w:val="-6"/>
          <w:sz w:val="19"/>
        </w:rPr>
        <w:t xml:space="preserve"> </w:t>
      </w:r>
      <w:r>
        <w:rPr>
          <w:color w:val="231F20"/>
          <w:sz w:val="19"/>
        </w:rPr>
        <w:t>information</w:t>
      </w:r>
      <w:r>
        <w:rPr>
          <w:color w:val="231F20"/>
          <w:spacing w:val="-6"/>
          <w:sz w:val="19"/>
        </w:rPr>
        <w:t xml:space="preserve"> </w:t>
      </w:r>
      <w:r>
        <w:rPr>
          <w:color w:val="231F20"/>
          <w:sz w:val="19"/>
        </w:rPr>
        <w:t>is</w:t>
      </w:r>
      <w:r>
        <w:rPr>
          <w:color w:val="231F20"/>
          <w:spacing w:val="-6"/>
          <w:sz w:val="19"/>
        </w:rPr>
        <w:t xml:space="preserve"> </w:t>
      </w:r>
      <w:r>
        <w:rPr>
          <w:color w:val="231F20"/>
          <w:sz w:val="19"/>
        </w:rPr>
        <w:t>generally</w:t>
      </w:r>
      <w:r>
        <w:rPr>
          <w:color w:val="231F20"/>
          <w:spacing w:val="-6"/>
          <w:sz w:val="19"/>
        </w:rPr>
        <w:t xml:space="preserve"> </w:t>
      </w:r>
      <w:r>
        <w:rPr>
          <w:color w:val="231F20"/>
          <w:sz w:val="19"/>
        </w:rPr>
        <w:t>and</w:t>
      </w:r>
      <w:r>
        <w:rPr>
          <w:color w:val="231F20"/>
          <w:spacing w:val="-6"/>
          <w:sz w:val="19"/>
        </w:rPr>
        <w:t xml:space="preserve"> </w:t>
      </w:r>
      <w:r>
        <w:rPr>
          <w:color w:val="231F20"/>
          <w:sz w:val="19"/>
        </w:rPr>
        <w:t>publicly available other than as a result of breach of confidentiality by the person receiving the</w:t>
      </w:r>
      <w:r>
        <w:rPr>
          <w:color w:val="231F20"/>
          <w:spacing w:val="1"/>
          <w:sz w:val="19"/>
        </w:rPr>
        <w:t xml:space="preserve"> </w:t>
      </w:r>
      <w:r>
        <w:rPr>
          <w:color w:val="231F20"/>
          <w:sz w:val="19"/>
        </w:rPr>
        <w:t>information.</w:t>
      </w:r>
    </w:p>
    <w:p w:rsidR="00F54F4E" w:rsidRPr="00B83A1A" w:rsidRDefault="005C620A" w:rsidP="00B83A1A">
      <w:pPr>
        <w:pStyle w:val="ListParagraph"/>
        <w:numPr>
          <w:ilvl w:val="1"/>
          <w:numId w:val="8"/>
        </w:numPr>
        <w:tabs>
          <w:tab w:val="left" w:pos="859"/>
          <w:tab w:val="left" w:pos="860"/>
        </w:tabs>
        <w:spacing w:before="73"/>
        <w:ind w:right="183"/>
        <w:rPr>
          <w:color w:val="231F20"/>
          <w:sz w:val="19"/>
        </w:rPr>
      </w:pPr>
      <w:r w:rsidRPr="00B83A1A">
        <w:rPr>
          <w:color w:val="231F20"/>
          <w:sz w:val="19"/>
        </w:rPr>
        <w:t>This clause 18 shall survive termination of the Agreement.</w:t>
      </w:r>
    </w:p>
    <w:p w:rsidR="00F54F4E" w:rsidRDefault="005C620A">
      <w:pPr>
        <w:pStyle w:val="Heading1"/>
        <w:numPr>
          <w:ilvl w:val="0"/>
          <w:numId w:val="8"/>
        </w:numPr>
        <w:tabs>
          <w:tab w:val="left" w:pos="825"/>
        </w:tabs>
        <w:spacing w:before="150"/>
        <w:ind w:left="824" w:hanging="725"/>
      </w:pPr>
      <w:bookmarkStart w:id="23" w:name="_TOC_250006"/>
      <w:bookmarkEnd w:id="23"/>
      <w:r>
        <w:rPr>
          <w:color w:val="002963"/>
        </w:rPr>
        <w:t>Privacy</w:t>
      </w:r>
    </w:p>
    <w:p w:rsidR="00F54F4E" w:rsidRPr="00754F43" w:rsidRDefault="005C620A" w:rsidP="00754F43">
      <w:pPr>
        <w:pStyle w:val="ListParagraph"/>
        <w:numPr>
          <w:ilvl w:val="1"/>
          <w:numId w:val="8"/>
        </w:numPr>
        <w:tabs>
          <w:tab w:val="left" w:pos="859"/>
          <w:tab w:val="left" w:pos="860"/>
        </w:tabs>
        <w:spacing w:before="73" w:line="224" w:lineRule="exact"/>
        <w:ind w:right="183"/>
        <w:rPr>
          <w:sz w:val="19"/>
          <w:szCs w:val="19"/>
        </w:rPr>
      </w:pPr>
      <w:r w:rsidRPr="00754F43">
        <w:rPr>
          <w:color w:val="231F20"/>
          <w:spacing w:val="-3"/>
          <w:sz w:val="19"/>
          <w:szCs w:val="19"/>
        </w:rPr>
        <w:t xml:space="preserve">Aurora </w:t>
      </w:r>
      <w:r w:rsidRPr="00754F43">
        <w:rPr>
          <w:color w:val="231F20"/>
          <w:sz w:val="19"/>
          <w:szCs w:val="19"/>
        </w:rPr>
        <w:t>Energy must use reasonable efforts to handle</w:t>
      </w:r>
      <w:r w:rsidR="00634393" w:rsidRPr="00754F43">
        <w:rPr>
          <w:color w:val="231F20"/>
          <w:sz w:val="19"/>
          <w:szCs w:val="19"/>
        </w:rPr>
        <w:t xml:space="preserve">, disclose and use </w:t>
      </w:r>
      <w:r w:rsidRPr="00754F43">
        <w:rPr>
          <w:color w:val="231F20"/>
          <w:sz w:val="19"/>
          <w:szCs w:val="19"/>
        </w:rPr>
        <w:t xml:space="preserve"> Personal Information</w:t>
      </w:r>
      <w:r w:rsidR="00634393" w:rsidRPr="00754F43">
        <w:rPr>
          <w:color w:val="231F20"/>
          <w:sz w:val="19"/>
          <w:szCs w:val="19"/>
        </w:rPr>
        <w:t xml:space="preserve"> collected or </w:t>
      </w:r>
      <w:r w:rsidRPr="00754F43">
        <w:rPr>
          <w:color w:val="231F20"/>
          <w:sz w:val="19"/>
          <w:szCs w:val="19"/>
        </w:rPr>
        <w:t xml:space="preserve"> held in connection with this Agreement only to the extent necessary to fulfil its obligations</w:t>
      </w:r>
      <w:r w:rsidRPr="00754F43">
        <w:rPr>
          <w:color w:val="231F20"/>
          <w:spacing w:val="1"/>
          <w:sz w:val="19"/>
          <w:szCs w:val="19"/>
        </w:rPr>
        <w:t xml:space="preserve"> </w:t>
      </w:r>
      <w:r w:rsidRPr="00754F43">
        <w:rPr>
          <w:color w:val="231F20"/>
          <w:sz w:val="19"/>
          <w:szCs w:val="19"/>
        </w:rPr>
        <w:t>under</w:t>
      </w:r>
      <w:r w:rsidR="00754F43" w:rsidRPr="00754F43">
        <w:rPr>
          <w:color w:val="231F20"/>
          <w:sz w:val="19"/>
          <w:szCs w:val="19"/>
        </w:rPr>
        <w:t xml:space="preserve"> </w:t>
      </w:r>
      <w:r w:rsidRPr="00754F43">
        <w:rPr>
          <w:color w:val="231F20"/>
          <w:sz w:val="19"/>
          <w:szCs w:val="19"/>
        </w:rPr>
        <w:t>this Agreement</w:t>
      </w:r>
      <w:r w:rsidR="00634393" w:rsidRPr="00754F43">
        <w:rPr>
          <w:color w:val="231F20"/>
          <w:sz w:val="19"/>
          <w:szCs w:val="19"/>
        </w:rPr>
        <w:t xml:space="preserve"> or Electricity Laws</w:t>
      </w:r>
      <w:r w:rsidRPr="00754F43">
        <w:rPr>
          <w:color w:val="231F20"/>
          <w:sz w:val="19"/>
          <w:szCs w:val="19"/>
        </w:rPr>
        <w:t>.</w:t>
      </w:r>
    </w:p>
    <w:p w:rsidR="00F54F4E" w:rsidRDefault="005C620A">
      <w:pPr>
        <w:pStyle w:val="ListParagraph"/>
        <w:numPr>
          <w:ilvl w:val="1"/>
          <w:numId w:val="8"/>
        </w:numPr>
        <w:tabs>
          <w:tab w:val="left" w:pos="859"/>
          <w:tab w:val="left" w:pos="860"/>
        </w:tabs>
        <w:spacing w:before="112"/>
        <w:ind w:right="623"/>
        <w:rPr>
          <w:sz w:val="19"/>
        </w:rPr>
      </w:pPr>
      <w:r>
        <w:rPr>
          <w:color w:val="231F20"/>
          <w:spacing w:val="-3"/>
          <w:sz w:val="19"/>
        </w:rPr>
        <w:t xml:space="preserve">Aurora </w:t>
      </w:r>
      <w:r>
        <w:rPr>
          <w:color w:val="231F20"/>
          <w:sz w:val="19"/>
        </w:rPr>
        <w:t>Energy undertakes to use all</w:t>
      </w:r>
      <w:r>
        <w:rPr>
          <w:color w:val="231F20"/>
          <w:spacing w:val="-15"/>
          <w:sz w:val="19"/>
        </w:rPr>
        <w:t xml:space="preserve"> </w:t>
      </w:r>
      <w:r>
        <w:rPr>
          <w:color w:val="231F20"/>
          <w:sz w:val="19"/>
        </w:rPr>
        <w:t>reasonable efforts to comply</w:t>
      </w:r>
      <w:r>
        <w:rPr>
          <w:color w:val="231F20"/>
          <w:spacing w:val="5"/>
          <w:sz w:val="19"/>
        </w:rPr>
        <w:t xml:space="preserve"> </w:t>
      </w:r>
      <w:r>
        <w:rPr>
          <w:color w:val="231F20"/>
          <w:sz w:val="19"/>
        </w:rPr>
        <w:t>with:</w:t>
      </w:r>
    </w:p>
    <w:p w:rsidR="00F54F4E" w:rsidRDefault="005C620A">
      <w:pPr>
        <w:pStyle w:val="ListParagraph"/>
        <w:numPr>
          <w:ilvl w:val="2"/>
          <w:numId w:val="8"/>
        </w:numPr>
        <w:tabs>
          <w:tab w:val="left" w:pos="1180"/>
        </w:tabs>
        <w:ind w:left="1180" w:right="463" w:hanging="320"/>
        <w:rPr>
          <w:sz w:val="19"/>
        </w:rPr>
      </w:pPr>
      <w:r>
        <w:rPr>
          <w:color w:val="231F20"/>
          <w:sz w:val="19"/>
        </w:rPr>
        <w:t>the Privacy Legislation in relation to Personal Information it holds in connection with this Agreement;</w:t>
      </w:r>
      <w:r>
        <w:rPr>
          <w:color w:val="231F20"/>
          <w:spacing w:val="1"/>
          <w:sz w:val="19"/>
        </w:rPr>
        <w:t xml:space="preserve"> </w:t>
      </w:r>
      <w:r>
        <w:rPr>
          <w:color w:val="231F20"/>
          <w:sz w:val="19"/>
        </w:rPr>
        <w:t>and</w:t>
      </w:r>
    </w:p>
    <w:p w:rsidR="00F54F4E" w:rsidRDefault="005C620A">
      <w:pPr>
        <w:pStyle w:val="ListParagraph"/>
        <w:numPr>
          <w:ilvl w:val="2"/>
          <w:numId w:val="8"/>
        </w:numPr>
        <w:tabs>
          <w:tab w:val="left" w:pos="1180"/>
        </w:tabs>
        <w:spacing w:before="108"/>
        <w:ind w:left="1180" w:right="519" w:hanging="320"/>
        <w:rPr>
          <w:sz w:val="19"/>
        </w:rPr>
      </w:pPr>
      <w:r>
        <w:rPr>
          <w:color w:val="231F20"/>
          <w:sz w:val="19"/>
        </w:rPr>
        <w:t xml:space="preserve">any privacy policies or statements issued </w:t>
      </w:r>
      <w:r>
        <w:rPr>
          <w:color w:val="231F20"/>
          <w:spacing w:val="-6"/>
          <w:sz w:val="19"/>
        </w:rPr>
        <w:t xml:space="preserve">by </w:t>
      </w:r>
      <w:r>
        <w:rPr>
          <w:color w:val="231F20"/>
          <w:spacing w:val="-3"/>
          <w:sz w:val="19"/>
        </w:rPr>
        <w:t xml:space="preserve">Aurora </w:t>
      </w:r>
      <w:r>
        <w:rPr>
          <w:color w:val="231F20"/>
          <w:sz w:val="19"/>
        </w:rPr>
        <w:t>Energy from time to time in relation to Personal</w:t>
      </w:r>
      <w:r>
        <w:rPr>
          <w:color w:val="231F20"/>
          <w:spacing w:val="2"/>
          <w:sz w:val="19"/>
        </w:rPr>
        <w:t xml:space="preserve"> </w:t>
      </w:r>
      <w:r>
        <w:rPr>
          <w:color w:val="231F20"/>
          <w:sz w:val="19"/>
        </w:rPr>
        <w:t>Information.</w:t>
      </w:r>
    </w:p>
    <w:p w:rsidR="00F54F4E" w:rsidRDefault="005C620A">
      <w:pPr>
        <w:pStyle w:val="ListParagraph"/>
        <w:numPr>
          <w:ilvl w:val="1"/>
          <w:numId w:val="8"/>
        </w:numPr>
        <w:tabs>
          <w:tab w:val="left" w:pos="859"/>
          <w:tab w:val="left" w:pos="860"/>
        </w:tabs>
        <w:spacing w:before="108"/>
        <w:ind w:right="610"/>
        <w:rPr>
          <w:sz w:val="19"/>
        </w:rPr>
      </w:pPr>
      <w:r>
        <w:rPr>
          <w:color w:val="231F20"/>
          <w:sz w:val="19"/>
        </w:rPr>
        <w:t>The obligations of this clause 19 apply notwithstanding any permitted processing of confidential</w:t>
      </w:r>
      <w:r>
        <w:rPr>
          <w:color w:val="231F20"/>
          <w:spacing w:val="-8"/>
          <w:sz w:val="19"/>
        </w:rPr>
        <w:t xml:space="preserve"> </w:t>
      </w:r>
      <w:r>
        <w:rPr>
          <w:color w:val="231F20"/>
          <w:sz w:val="19"/>
        </w:rPr>
        <w:t>information</w:t>
      </w:r>
      <w:r>
        <w:rPr>
          <w:color w:val="231F20"/>
          <w:spacing w:val="-8"/>
          <w:sz w:val="19"/>
        </w:rPr>
        <w:t xml:space="preserve"> </w:t>
      </w:r>
      <w:r>
        <w:rPr>
          <w:color w:val="231F20"/>
          <w:sz w:val="19"/>
        </w:rPr>
        <w:t>in</w:t>
      </w:r>
      <w:r>
        <w:rPr>
          <w:color w:val="231F20"/>
          <w:spacing w:val="-8"/>
          <w:sz w:val="19"/>
        </w:rPr>
        <w:t xml:space="preserve"> </w:t>
      </w:r>
      <w:r>
        <w:rPr>
          <w:color w:val="231F20"/>
          <w:sz w:val="19"/>
        </w:rPr>
        <w:t>accordance</w:t>
      </w:r>
      <w:r>
        <w:rPr>
          <w:color w:val="231F20"/>
          <w:spacing w:val="-7"/>
          <w:sz w:val="19"/>
        </w:rPr>
        <w:t xml:space="preserve"> </w:t>
      </w:r>
      <w:r>
        <w:rPr>
          <w:color w:val="231F20"/>
          <w:sz w:val="19"/>
        </w:rPr>
        <w:t>with</w:t>
      </w:r>
      <w:r>
        <w:rPr>
          <w:color w:val="231F20"/>
          <w:spacing w:val="-8"/>
          <w:sz w:val="19"/>
        </w:rPr>
        <w:t xml:space="preserve"> </w:t>
      </w:r>
      <w:r>
        <w:rPr>
          <w:color w:val="231F20"/>
          <w:spacing w:val="-4"/>
          <w:sz w:val="19"/>
        </w:rPr>
        <w:t xml:space="preserve">the </w:t>
      </w:r>
      <w:r>
        <w:rPr>
          <w:color w:val="231F20"/>
          <w:sz w:val="19"/>
        </w:rPr>
        <w:t>terms of this</w:t>
      </w:r>
      <w:r>
        <w:rPr>
          <w:color w:val="231F20"/>
          <w:spacing w:val="7"/>
          <w:sz w:val="19"/>
        </w:rPr>
        <w:t xml:space="preserve"> </w:t>
      </w:r>
      <w:r>
        <w:rPr>
          <w:color w:val="231F20"/>
          <w:sz w:val="19"/>
        </w:rPr>
        <w:t>Agreement.</w:t>
      </w:r>
    </w:p>
    <w:p w:rsidR="00F54F4E" w:rsidRDefault="005C620A">
      <w:pPr>
        <w:pStyle w:val="ListParagraph"/>
        <w:numPr>
          <w:ilvl w:val="1"/>
          <w:numId w:val="8"/>
        </w:numPr>
        <w:tabs>
          <w:tab w:val="left" w:pos="859"/>
          <w:tab w:val="left" w:pos="860"/>
        </w:tabs>
        <w:spacing w:before="105"/>
        <w:ind w:right="517"/>
        <w:rPr>
          <w:sz w:val="19"/>
        </w:rPr>
      </w:pPr>
      <w:r>
        <w:rPr>
          <w:color w:val="231F20"/>
          <w:sz w:val="19"/>
        </w:rPr>
        <w:t xml:space="preserve">In order </w:t>
      </w:r>
      <w:r>
        <w:rPr>
          <w:color w:val="231F20"/>
          <w:spacing w:val="-3"/>
          <w:sz w:val="19"/>
        </w:rPr>
        <w:t xml:space="preserve">for Aurora </w:t>
      </w:r>
      <w:r>
        <w:rPr>
          <w:color w:val="231F20"/>
          <w:sz w:val="19"/>
        </w:rPr>
        <w:t>Energy to fulfil its obligations under this clause 19, the</w:t>
      </w:r>
      <w:r>
        <w:rPr>
          <w:color w:val="231F20"/>
          <w:spacing w:val="16"/>
          <w:sz w:val="19"/>
        </w:rPr>
        <w:t xml:space="preserve"> </w:t>
      </w:r>
      <w:r>
        <w:rPr>
          <w:color w:val="231F20"/>
          <w:sz w:val="19"/>
        </w:rPr>
        <w:t>Customer:</w:t>
      </w:r>
    </w:p>
    <w:p w:rsidR="00F54F4E" w:rsidRDefault="005C620A">
      <w:pPr>
        <w:pStyle w:val="ListParagraph"/>
        <w:numPr>
          <w:ilvl w:val="2"/>
          <w:numId w:val="8"/>
        </w:numPr>
        <w:tabs>
          <w:tab w:val="left" w:pos="1180"/>
        </w:tabs>
        <w:spacing w:before="110"/>
        <w:ind w:left="1180" w:right="147" w:hanging="320"/>
        <w:rPr>
          <w:sz w:val="19"/>
        </w:rPr>
      </w:pPr>
      <w:r>
        <w:rPr>
          <w:color w:val="231F20"/>
          <w:sz w:val="19"/>
        </w:rPr>
        <w:t>warrants</w:t>
      </w:r>
      <w:r>
        <w:rPr>
          <w:color w:val="231F20"/>
          <w:spacing w:val="-6"/>
          <w:sz w:val="19"/>
        </w:rPr>
        <w:t xml:space="preserve"> </w:t>
      </w:r>
      <w:r>
        <w:rPr>
          <w:color w:val="231F20"/>
          <w:sz w:val="19"/>
        </w:rPr>
        <w:t>that,</w:t>
      </w:r>
      <w:r>
        <w:rPr>
          <w:color w:val="231F20"/>
          <w:spacing w:val="-6"/>
          <w:sz w:val="19"/>
        </w:rPr>
        <w:t xml:space="preserve"> </w:t>
      </w:r>
      <w:r>
        <w:rPr>
          <w:color w:val="231F20"/>
          <w:sz w:val="19"/>
        </w:rPr>
        <w:t>in</w:t>
      </w:r>
      <w:r>
        <w:rPr>
          <w:color w:val="231F20"/>
          <w:spacing w:val="-5"/>
          <w:sz w:val="19"/>
        </w:rPr>
        <w:t xml:space="preserve"> </w:t>
      </w:r>
      <w:r>
        <w:rPr>
          <w:color w:val="231F20"/>
          <w:sz w:val="19"/>
        </w:rPr>
        <w:t>relation</w:t>
      </w:r>
      <w:r>
        <w:rPr>
          <w:color w:val="231F20"/>
          <w:spacing w:val="-6"/>
          <w:sz w:val="19"/>
        </w:rPr>
        <w:t xml:space="preserve"> </w:t>
      </w:r>
      <w:r>
        <w:rPr>
          <w:color w:val="231F20"/>
          <w:sz w:val="19"/>
        </w:rPr>
        <w:t>to</w:t>
      </w:r>
      <w:r>
        <w:rPr>
          <w:color w:val="231F20"/>
          <w:spacing w:val="-6"/>
          <w:sz w:val="19"/>
        </w:rPr>
        <w:t xml:space="preserve"> </w:t>
      </w:r>
      <w:r>
        <w:rPr>
          <w:color w:val="231F20"/>
          <w:sz w:val="19"/>
        </w:rPr>
        <w:t>Personal</w:t>
      </w:r>
      <w:r>
        <w:rPr>
          <w:color w:val="231F20"/>
          <w:spacing w:val="-5"/>
          <w:sz w:val="19"/>
        </w:rPr>
        <w:t xml:space="preserve"> </w:t>
      </w:r>
      <w:r>
        <w:rPr>
          <w:color w:val="231F20"/>
          <w:sz w:val="19"/>
        </w:rPr>
        <w:t xml:space="preserve">Information the Customer discloses to </w:t>
      </w:r>
      <w:r>
        <w:rPr>
          <w:color w:val="231F20"/>
          <w:spacing w:val="-3"/>
          <w:sz w:val="19"/>
        </w:rPr>
        <w:t xml:space="preserve">Aurora </w:t>
      </w:r>
      <w:r>
        <w:rPr>
          <w:color w:val="231F20"/>
          <w:sz w:val="19"/>
        </w:rPr>
        <w:t>Energy,</w:t>
      </w:r>
      <w:r w:rsidR="00470B28">
        <w:rPr>
          <w:color w:val="231F20"/>
          <w:sz w:val="19"/>
        </w:rPr>
        <w:t xml:space="preserve"> (including all sensitive information, such as if Life Support Equipment is used at a Site)</w:t>
      </w:r>
      <w:r>
        <w:rPr>
          <w:color w:val="231F20"/>
          <w:sz w:val="19"/>
        </w:rPr>
        <w:t xml:space="preserve"> the Customer has the authority to disclose such Personal</w:t>
      </w:r>
      <w:r>
        <w:rPr>
          <w:color w:val="231F20"/>
          <w:spacing w:val="1"/>
          <w:sz w:val="19"/>
        </w:rPr>
        <w:t xml:space="preserve"> </w:t>
      </w:r>
      <w:r>
        <w:rPr>
          <w:color w:val="231F20"/>
          <w:sz w:val="19"/>
        </w:rPr>
        <w:t>Information;</w:t>
      </w:r>
    </w:p>
    <w:p w:rsidR="00F54F4E" w:rsidRDefault="005C620A">
      <w:pPr>
        <w:pStyle w:val="ListParagraph"/>
        <w:numPr>
          <w:ilvl w:val="2"/>
          <w:numId w:val="8"/>
        </w:numPr>
        <w:tabs>
          <w:tab w:val="left" w:pos="1180"/>
        </w:tabs>
        <w:spacing w:before="105"/>
        <w:ind w:left="1180" w:right="142" w:hanging="320"/>
        <w:rPr>
          <w:sz w:val="19"/>
        </w:rPr>
      </w:pPr>
      <w:r>
        <w:rPr>
          <w:color w:val="231F20"/>
          <w:sz w:val="19"/>
        </w:rPr>
        <w:t xml:space="preserve">will ensure that any individual to which Personal Information disclosed by the Customer to </w:t>
      </w:r>
      <w:r>
        <w:rPr>
          <w:color w:val="231F20"/>
          <w:spacing w:val="-5"/>
          <w:sz w:val="19"/>
        </w:rPr>
        <w:t xml:space="preserve">Aurora </w:t>
      </w:r>
      <w:r>
        <w:rPr>
          <w:color w:val="231F20"/>
          <w:sz w:val="19"/>
        </w:rPr>
        <w:t xml:space="preserve">Energy relates is notified of matters contained in </w:t>
      </w:r>
      <w:r>
        <w:rPr>
          <w:color w:val="231F20"/>
          <w:spacing w:val="-3"/>
          <w:sz w:val="19"/>
        </w:rPr>
        <w:t xml:space="preserve">Aurora </w:t>
      </w:r>
      <w:r>
        <w:rPr>
          <w:color w:val="231F20"/>
          <w:sz w:val="19"/>
        </w:rPr>
        <w:t xml:space="preserve">Energy’s privacy policies, statements or privacy consents issued by </w:t>
      </w:r>
      <w:r>
        <w:rPr>
          <w:color w:val="231F20"/>
          <w:spacing w:val="-3"/>
          <w:sz w:val="19"/>
        </w:rPr>
        <w:t xml:space="preserve">Aurora </w:t>
      </w:r>
      <w:r>
        <w:rPr>
          <w:color w:val="231F20"/>
          <w:sz w:val="19"/>
        </w:rPr>
        <w:t xml:space="preserve">Energy from time to time and will promptly give copies of those policies, statements or privacy  consents to individuals as directed by </w:t>
      </w:r>
      <w:r>
        <w:rPr>
          <w:color w:val="231F20"/>
          <w:spacing w:val="-3"/>
          <w:sz w:val="19"/>
        </w:rPr>
        <w:t xml:space="preserve">Aurora </w:t>
      </w:r>
      <w:r>
        <w:rPr>
          <w:color w:val="231F20"/>
          <w:sz w:val="19"/>
        </w:rPr>
        <w:t>Energy from time to</w:t>
      </w:r>
      <w:r>
        <w:rPr>
          <w:color w:val="231F20"/>
          <w:spacing w:val="3"/>
          <w:sz w:val="19"/>
        </w:rPr>
        <w:t xml:space="preserve"> </w:t>
      </w:r>
      <w:r>
        <w:rPr>
          <w:color w:val="231F20"/>
          <w:sz w:val="19"/>
        </w:rPr>
        <w:t>time;</w:t>
      </w:r>
    </w:p>
    <w:p w:rsidR="00F54F4E" w:rsidRDefault="005C620A">
      <w:pPr>
        <w:pStyle w:val="ListParagraph"/>
        <w:numPr>
          <w:ilvl w:val="2"/>
          <w:numId w:val="8"/>
        </w:numPr>
        <w:tabs>
          <w:tab w:val="left" w:pos="1180"/>
        </w:tabs>
        <w:spacing w:before="96"/>
        <w:ind w:left="1180" w:right="146" w:hanging="320"/>
        <w:rPr>
          <w:sz w:val="19"/>
        </w:rPr>
      </w:pPr>
      <w:r>
        <w:rPr>
          <w:color w:val="231F20"/>
          <w:sz w:val="19"/>
        </w:rPr>
        <w:t>will otherwise take all reasonable steps to</w:t>
      </w:r>
      <w:r>
        <w:rPr>
          <w:color w:val="231F20"/>
          <w:spacing w:val="-31"/>
          <w:sz w:val="19"/>
        </w:rPr>
        <w:t xml:space="preserve"> </w:t>
      </w:r>
      <w:r>
        <w:rPr>
          <w:color w:val="231F20"/>
          <w:sz w:val="19"/>
        </w:rPr>
        <w:t>ensure that it</w:t>
      </w:r>
      <w:r w:rsidR="00634393">
        <w:rPr>
          <w:color w:val="231F20"/>
          <w:sz w:val="19"/>
        </w:rPr>
        <w:t>s</w:t>
      </w:r>
      <w:r>
        <w:rPr>
          <w:color w:val="231F20"/>
          <w:sz w:val="19"/>
        </w:rPr>
        <w:t xml:space="preserve"> acts or omissions do not cause </w:t>
      </w:r>
      <w:r>
        <w:rPr>
          <w:color w:val="231F20"/>
          <w:spacing w:val="-3"/>
          <w:sz w:val="19"/>
        </w:rPr>
        <w:t xml:space="preserve">Aurora </w:t>
      </w:r>
      <w:r>
        <w:rPr>
          <w:color w:val="231F20"/>
          <w:sz w:val="19"/>
        </w:rPr>
        <w:t>Energy to breach relevant Privacy Legislation in its handling of Personal Information disclosed in connection with this Agreement;</w:t>
      </w:r>
      <w:r>
        <w:rPr>
          <w:color w:val="231F20"/>
          <w:spacing w:val="7"/>
          <w:sz w:val="19"/>
        </w:rPr>
        <w:t xml:space="preserve"> </w:t>
      </w:r>
      <w:r>
        <w:rPr>
          <w:color w:val="231F20"/>
          <w:sz w:val="19"/>
        </w:rPr>
        <w:t>and</w:t>
      </w:r>
    </w:p>
    <w:p w:rsidR="00F54F4E" w:rsidRDefault="005C620A">
      <w:pPr>
        <w:pStyle w:val="ListParagraph"/>
        <w:numPr>
          <w:ilvl w:val="2"/>
          <w:numId w:val="8"/>
        </w:numPr>
        <w:tabs>
          <w:tab w:val="left" w:pos="1180"/>
        </w:tabs>
        <w:spacing w:before="104"/>
        <w:ind w:left="1180" w:right="167" w:hanging="320"/>
        <w:rPr>
          <w:sz w:val="19"/>
        </w:rPr>
      </w:pPr>
      <w:r>
        <w:rPr>
          <w:color w:val="231F20"/>
          <w:sz w:val="19"/>
        </w:rPr>
        <w:t>undertakes to take all reasonable action</w:t>
      </w:r>
      <w:r>
        <w:rPr>
          <w:color w:val="231F20"/>
          <w:spacing w:val="-26"/>
          <w:sz w:val="19"/>
        </w:rPr>
        <w:t xml:space="preserve"> </w:t>
      </w:r>
      <w:r>
        <w:rPr>
          <w:color w:val="231F20"/>
          <w:sz w:val="19"/>
        </w:rPr>
        <w:t xml:space="preserve">directed by </w:t>
      </w:r>
      <w:r>
        <w:rPr>
          <w:color w:val="231F20"/>
          <w:spacing w:val="-3"/>
          <w:sz w:val="19"/>
        </w:rPr>
        <w:t xml:space="preserve">Aurora </w:t>
      </w:r>
      <w:r>
        <w:rPr>
          <w:color w:val="231F20"/>
          <w:sz w:val="19"/>
        </w:rPr>
        <w:t xml:space="preserve">Energy to facilitate </w:t>
      </w:r>
      <w:r>
        <w:rPr>
          <w:color w:val="231F20"/>
          <w:spacing w:val="-3"/>
          <w:sz w:val="19"/>
        </w:rPr>
        <w:t xml:space="preserve">Aurora </w:t>
      </w:r>
      <w:r>
        <w:rPr>
          <w:color w:val="231F20"/>
          <w:sz w:val="19"/>
        </w:rPr>
        <w:t>Energy’s compliance with its obligations under this clause and the Privacy Legislation in connection with this</w:t>
      </w:r>
      <w:r>
        <w:rPr>
          <w:color w:val="231F20"/>
          <w:spacing w:val="2"/>
          <w:sz w:val="19"/>
        </w:rPr>
        <w:t xml:space="preserve"> </w:t>
      </w:r>
      <w:r>
        <w:rPr>
          <w:color w:val="231F20"/>
          <w:sz w:val="19"/>
        </w:rPr>
        <w:t>Agreement.</w:t>
      </w:r>
    </w:p>
    <w:p w:rsidR="00F54F4E" w:rsidRDefault="005C620A">
      <w:pPr>
        <w:pStyle w:val="Heading1"/>
        <w:numPr>
          <w:ilvl w:val="0"/>
          <w:numId w:val="8"/>
        </w:numPr>
        <w:tabs>
          <w:tab w:val="left" w:pos="825"/>
        </w:tabs>
        <w:spacing w:before="89" w:line="228" w:lineRule="auto"/>
        <w:ind w:left="824" w:right="1446" w:hanging="725"/>
      </w:pPr>
      <w:bookmarkStart w:id="24" w:name="_TOC_250005"/>
      <w:r>
        <w:rPr>
          <w:color w:val="002963"/>
          <w:spacing w:val="-5"/>
        </w:rPr>
        <w:t>Warranties</w:t>
      </w:r>
      <w:r>
        <w:rPr>
          <w:color w:val="002963"/>
          <w:spacing w:val="-76"/>
        </w:rPr>
        <w:t xml:space="preserve"> </w:t>
      </w:r>
      <w:r>
        <w:rPr>
          <w:color w:val="002963"/>
          <w:spacing w:val="-6"/>
        </w:rPr>
        <w:t xml:space="preserve">and </w:t>
      </w:r>
      <w:bookmarkEnd w:id="24"/>
      <w:r>
        <w:rPr>
          <w:color w:val="002963"/>
        </w:rPr>
        <w:t>Covenants</w:t>
      </w:r>
    </w:p>
    <w:p w:rsidR="00F54F4E" w:rsidRDefault="005C620A">
      <w:pPr>
        <w:pStyle w:val="ListParagraph"/>
        <w:numPr>
          <w:ilvl w:val="1"/>
          <w:numId w:val="8"/>
        </w:numPr>
        <w:tabs>
          <w:tab w:val="left" w:pos="859"/>
          <w:tab w:val="left" w:pos="860"/>
        </w:tabs>
        <w:spacing w:before="77"/>
        <w:ind w:right="840"/>
        <w:rPr>
          <w:sz w:val="19"/>
        </w:rPr>
      </w:pPr>
      <w:r>
        <w:rPr>
          <w:color w:val="231F20"/>
          <w:sz w:val="19"/>
        </w:rPr>
        <w:t>Each Party represents and warrants to the other</w:t>
      </w:r>
      <w:r>
        <w:rPr>
          <w:color w:val="231F20"/>
          <w:spacing w:val="2"/>
          <w:sz w:val="19"/>
        </w:rPr>
        <w:t xml:space="preserve"> </w:t>
      </w:r>
      <w:r>
        <w:rPr>
          <w:color w:val="231F20"/>
          <w:sz w:val="19"/>
        </w:rPr>
        <w:t>Party:</w:t>
      </w:r>
    </w:p>
    <w:p w:rsidR="00F54F4E" w:rsidRDefault="005C620A">
      <w:pPr>
        <w:pStyle w:val="ListParagraph"/>
        <w:numPr>
          <w:ilvl w:val="2"/>
          <w:numId w:val="8"/>
        </w:numPr>
        <w:tabs>
          <w:tab w:val="left" w:pos="1177"/>
        </w:tabs>
        <w:ind w:right="38"/>
        <w:rPr>
          <w:sz w:val="19"/>
        </w:rPr>
      </w:pPr>
      <w:r>
        <w:rPr>
          <w:color w:val="231F20"/>
          <w:sz w:val="19"/>
        </w:rPr>
        <w:t>that the execution of and performance of that Party’s obligations under this Agreement will</w:t>
      </w:r>
      <w:r>
        <w:rPr>
          <w:color w:val="231F20"/>
          <w:spacing w:val="-19"/>
          <w:sz w:val="19"/>
        </w:rPr>
        <w:t xml:space="preserve"> </w:t>
      </w:r>
      <w:r>
        <w:rPr>
          <w:color w:val="231F20"/>
          <w:sz w:val="19"/>
        </w:rPr>
        <w:t>not amount to a breach of any contractual or other obligation owed by that Party to a</w:t>
      </w:r>
      <w:r>
        <w:rPr>
          <w:color w:val="231F20"/>
          <w:spacing w:val="13"/>
          <w:sz w:val="19"/>
        </w:rPr>
        <w:t xml:space="preserve"> </w:t>
      </w:r>
      <w:r>
        <w:rPr>
          <w:color w:val="231F20"/>
          <w:sz w:val="19"/>
        </w:rPr>
        <w:t>third</w:t>
      </w:r>
    </w:p>
    <w:p w:rsidR="00F54F4E" w:rsidRDefault="005C620A">
      <w:pPr>
        <w:pStyle w:val="BodyText"/>
        <w:spacing w:line="224" w:lineRule="exact"/>
        <w:ind w:left="1176"/>
      </w:pPr>
      <w:r>
        <w:rPr>
          <w:color w:val="231F20"/>
        </w:rPr>
        <w:t>party; and</w:t>
      </w:r>
    </w:p>
    <w:p w:rsidR="00F54F4E" w:rsidRDefault="005C620A">
      <w:pPr>
        <w:pStyle w:val="ListParagraph"/>
        <w:numPr>
          <w:ilvl w:val="2"/>
          <w:numId w:val="8"/>
        </w:numPr>
        <w:tabs>
          <w:tab w:val="left" w:pos="1187"/>
        </w:tabs>
        <w:spacing w:before="112"/>
        <w:ind w:left="1186" w:right="265" w:hanging="327"/>
        <w:rPr>
          <w:sz w:val="19"/>
        </w:rPr>
      </w:pPr>
      <w:r>
        <w:rPr>
          <w:color w:val="231F20"/>
          <w:sz w:val="19"/>
        </w:rPr>
        <w:t>that the execution of and performance of that Party’s obligations under this Agreement have been duly authorised by all necessary or appropriate actions of that</w:t>
      </w:r>
      <w:r>
        <w:rPr>
          <w:color w:val="231F20"/>
          <w:spacing w:val="8"/>
          <w:sz w:val="19"/>
        </w:rPr>
        <w:t xml:space="preserve"> </w:t>
      </w:r>
      <w:r>
        <w:rPr>
          <w:color w:val="231F20"/>
          <w:sz w:val="19"/>
        </w:rPr>
        <w:t>Party.</w:t>
      </w:r>
    </w:p>
    <w:p w:rsidR="00F54F4E" w:rsidRDefault="005C620A">
      <w:pPr>
        <w:pStyle w:val="Heading1"/>
        <w:numPr>
          <w:ilvl w:val="0"/>
          <w:numId w:val="8"/>
        </w:numPr>
        <w:tabs>
          <w:tab w:val="left" w:pos="825"/>
        </w:tabs>
        <w:spacing w:before="146"/>
        <w:ind w:left="824" w:hanging="725"/>
      </w:pPr>
      <w:bookmarkStart w:id="25" w:name="_TOC_250004"/>
      <w:bookmarkEnd w:id="25"/>
      <w:r>
        <w:rPr>
          <w:color w:val="002963"/>
        </w:rPr>
        <w:t>Security</w:t>
      </w:r>
    </w:p>
    <w:p w:rsidR="00F54F4E" w:rsidRDefault="005C620A">
      <w:pPr>
        <w:pStyle w:val="ListParagraph"/>
        <w:numPr>
          <w:ilvl w:val="1"/>
          <w:numId w:val="8"/>
        </w:numPr>
        <w:tabs>
          <w:tab w:val="left" w:pos="859"/>
          <w:tab w:val="left" w:pos="860"/>
        </w:tabs>
        <w:spacing w:before="73"/>
        <w:ind w:right="506"/>
        <w:rPr>
          <w:sz w:val="19"/>
        </w:rPr>
      </w:pPr>
      <w:r>
        <w:rPr>
          <w:color w:val="231F20"/>
          <w:spacing w:val="-3"/>
          <w:sz w:val="19"/>
        </w:rPr>
        <w:t xml:space="preserve">Aurora </w:t>
      </w:r>
      <w:r>
        <w:rPr>
          <w:color w:val="231F20"/>
          <w:sz w:val="19"/>
        </w:rPr>
        <w:t>Energy will conduct credit assessments on the Customer prior to the execution of</w:t>
      </w:r>
      <w:r>
        <w:rPr>
          <w:color w:val="231F20"/>
          <w:spacing w:val="27"/>
          <w:sz w:val="19"/>
        </w:rPr>
        <w:t xml:space="preserve"> </w:t>
      </w:r>
      <w:r>
        <w:rPr>
          <w:color w:val="231F20"/>
          <w:sz w:val="19"/>
        </w:rPr>
        <w:t>this</w:t>
      </w:r>
    </w:p>
    <w:p w:rsidR="00F54F4E" w:rsidRDefault="005C620A">
      <w:pPr>
        <w:pStyle w:val="BodyText"/>
        <w:spacing w:line="237" w:lineRule="auto"/>
        <w:ind w:right="61"/>
      </w:pPr>
      <w:r>
        <w:rPr>
          <w:color w:val="231F20"/>
        </w:rPr>
        <w:t>Agreement and during the term of the Agreement. If:</w:t>
      </w:r>
    </w:p>
    <w:p w:rsidR="00F54F4E" w:rsidRDefault="005C620A">
      <w:pPr>
        <w:pStyle w:val="ListParagraph"/>
        <w:numPr>
          <w:ilvl w:val="2"/>
          <w:numId w:val="8"/>
        </w:numPr>
        <w:tabs>
          <w:tab w:val="left" w:pos="1177"/>
        </w:tabs>
        <w:spacing w:before="111"/>
        <w:ind w:right="94"/>
        <w:rPr>
          <w:sz w:val="19"/>
        </w:rPr>
      </w:pPr>
      <w:r>
        <w:rPr>
          <w:color w:val="231F20"/>
          <w:sz w:val="19"/>
        </w:rPr>
        <w:t xml:space="preserve">in the opinion of </w:t>
      </w:r>
      <w:r>
        <w:rPr>
          <w:color w:val="231F20"/>
          <w:spacing w:val="-3"/>
          <w:sz w:val="19"/>
        </w:rPr>
        <w:t xml:space="preserve">Aurora </w:t>
      </w:r>
      <w:r>
        <w:rPr>
          <w:color w:val="231F20"/>
          <w:sz w:val="19"/>
        </w:rPr>
        <w:t xml:space="preserve">Energy the Customer’s credit position is insufficient having </w:t>
      </w:r>
      <w:r>
        <w:rPr>
          <w:color w:val="231F20"/>
          <w:spacing w:val="-3"/>
          <w:sz w:val="19"/>
        </w:rPr>
        <w:t xml:space="preserve">regard </w:t>
      </w:r>
      <w:r>
        <w:rPr>
          <w:color w:val="231F20"/>
          <w:sz w:val="19"/>
        </w:rPr>
        <w:t xml:space="preserve">to </w:t>
      </w:r>
      <w:r>
        <w:rPr>
          <w:color w:val="231F20"/>
          <w:spacing w:val="-4"/>
          <w:sz w:val="19"/>
        </w:rPr>
        <w:t xml:space="preserve">its </w:t>
      </w:r>
      <w:r>
        <w:rPr>
          <w:color w:val="231F20"/>
          <w:sz w:val="19"/>
        </w:rPr>
        <w:t>obligations under this Agreement, or becomes materially weaker than as at the Agreement Commencement Date;</w:t>
      </w:r>
      <w:r>
        <w:rPr>
          <w:color w:val="231F20"/>
          <w:spacing w:val="4"/>
          <w:sz w:val="19"/>
        </w:rPr>
        <w:t xml:space="preserve"> </w:t>
      </w:r>
      <w:r>
        <w:rPr>
          <w:color w:val="231F20"/>
          <w:sz w:val="19"/>
        </w:rPr>
        <w:t>or</w:t>
      </w:r>
    </w:p>
    <w:p w:rsidR="00F54F4E" w:rsidRDefault="005C620A">
      <w:pPr>
        <w:pStyle w:val="ListParagraph"/>
        <w:numPr>
          <w:ilvl w:val="2"/>
          <w:numId w:val="8"/>
        </w:numPr>
        <w:tabs>
          <w:tab w:val="left" w:pos="1187"/>
        </w:tabs>
        <w:spacing w:before="103"/>
        <w:ind w:left="1186" w:right="139" w:hanging="327"/>
        <w:rPr>
          <w:sz w:val="19"/>
        </w:rPr>
      </w:pPr>
      <w:r>
        <w:rPr>
          <w:color w:val="231F20"/>
          <w:sz w:val="19"/>
        </w:rPr>
        <w:t xml:space="preserve">the Customer does not comply with the terms of payment under clause 10 of this </w:t>
      </w:r>
      <w:r>
        <w:rPr>
          <w:color w:val="231F20"/>
          <w:spacing w:val="-3"/>
          <w:sz w:val="19"/>
        </w:rPr>
        <w:t xml:space="preserve">Agreement </w:t>
      </w:r>
      <w:r>
        <w:rPr>
          <w:color w:val="231F20"/>
          <w:sz w:val="19"/>
        </w:rPr>
        <w:t>(including clause 10.2 in the event of a dispute);</w:t>
      </w:r>
      <w:r>
        <w:rPr>
          <w:color w:val="231F20"/>
          <w:spacing w:val="1"/>
          <w:sz w:val="19"/>
        </w:rPr>
        <w:t xml:space="preserve"> </w:t>
      </w:r>
      <w:r>
        <w:rPr>
          <w:color w:val="231F20"/>
          <w:sz w:val="19"/>
        </w:rPr>
        <w:t>or</w:t>
      </w:r>
    </w:p>
    <w:p w:rsidR="00F54F4E" w:rsidRDefault="005C620A">
      <w:pPr>
        <w:pStyle w:val="ListParagraph"/>
        <w:numPr>
          <w:ilvl w:val="2"/>
          <w:numId w:val="8"/>
        </w:numPr>
        <w:tabs>
          <w:tab w:val="left" w:pos="1177"/>
        </w:tabs>
        <w:spacing w:before="106"/>
        <w:ind w:right="238"/>
        <w:rPr>
          <w:sz w:val="19"/>
        </w:rPr>
      </w:pPr>
      <w:r>
        <w:rPr>
          <w:color w:val="231F20"/>
          <w:spacing w:val="-3"/>
          <w:sz w:val="19"/>
        </w:rPr>
        <w:t xml:space="preserve">Aurora </w:t>
      </w:r>
      <w:r>
        <w:rPr>
          <w:color w:val="231F20"/>
          <w:sz w:val="19"/>
        </w:rPr>
        <w:t xml:space="preserve">Energy becomes aware, through credit reporting bodies; of a risk to </w:t>
      </w:r>
      <w:r>
        <w:rPr>
          <w:color w:val="231F20"/>
          <w:spacing w:val="-3"/>
          <w:sz w:val="19"/>
        </w:rPr>
        <w:t xml:space="preserve">Aurora </w:t>
      </w:r>
      <w:r>
        <w:rPr>
          <w:color w:val="231F20"/>
          <w:sz w:val="19"/>
        </w:rPr>
        <w:t>Energy’s financial</w:t>
      </w:r>
      <w:r>
        <w:rPr>
          <w:color w:val="231F20"/>
          <w:spacing w:val="1"/>
          <w:sz w:val="19"/>
        </w:rPr>
        <w:t xml:space="preserve"> </w:t>
      </w:r>
      <w:r>
        <w:rPr>
          <w:color w:val="231F20"/>
          <w:sz w:val="19"/>
        </w:rPr>
        <w:t>portfolio,</w:t>
      </w:r>
    </w:p>
    <w:p w:rsidR="00F54F4E" w:rsidRDefault="005C620A">
      <w:pPr>
        <w:pStyle w:val="BodyText"/>
        <w:spacing w:before="108"/>
        <w:ind w:right="508" w:hanging="1"/>
      </w:pPr>
      <w:r>
        <w:rPr>
          <w:color w:val="231F20"/>
        </w:rPr>
        <w:t>then the Customer, if requested, must provide security to Aurora Energy in respect of the Customer’s payment obligations contained in this Agreement.</w:t>
      </w:r>
    </w:p>
    <w:p w:rsidR="00F54F4E" w:rsidRDefault="005C620A">
      <w:pPr>
        <w:pStyle w:val="ListParagraph"/>
        <w:numPr>
          <w:ilvl w:val="1"/>
          <w:numId w:val="8"/>
        </w:numPr>
        <w:tabs>
          <w:tab w:val="left" w:pos="859"/>
          <w:tab w:val="left" w:pos="860"/>
        </w:tabs>
        <w:spacing w:before="105"/>
        <w:ind w:right="109"/>
        <w:rPr>
          <w:sz w:val="19"/>
        </w:rPr>
      </w:pPr>
      <w:r>
        <w:rPr>
          <w:color w:val="231F20"/>
          <w:sz w:val="19"/>
        </w:rPr>
        <w:t xml:space="preserve">For the purposes of this clause 21 “materially weaker” means a material change in the financial position or prospects of the Customer which, in </w:t>
      </w:r>
      <w:r>
        <w:rPr>
          <w:color w:val="231F20"/>
          <w:spacing w:val="-4"/>
          <w:sz w:val="19"/>
        </w:rPr>
        <w:t xml:space="preserve">the </w:t>
      </w:r>
      <w:r>
        <w:rPr>
          <w:color w:val="231F20"/>
          <w:sz w:val="19"/>
        </w:rPr>
        <w:t xml:space="preserve">opinion of </w:t>
      </w:r>
      <w:r>
        <w:rPr>
          <w:color w:val="231F20"/>
          <w:spacing w:val="-3"/>
          <w:sz w:val="19"/>
        </w:rPr>
        <w:t xml:space="preserve">Aurora </w:t>
      </w:r>
      <w:r>
        <w:rPr>
          <w:color w:val="231F20"/>
          <w:sz w:val="19"/>
        </w:rPr>
        <w:t>Energy, may adversely affect the Customer’s ability to perform its obligations under this</w:t>
      </w:r>
      <w:r>
        <w:rPr>
          <w:color w:val="231F20"/>
          <w:spacing w:val="2"/>
          <w:sz w:val="19"/>
        </w:rPr>
        <w:t xml:space="preserve"> </w:t>
      </w:r>
      <w:r>
        <w:rPr>
          <w:color w:val="231F20"/>
          <w:sz w:val="19"/>
        </w:rPr>
        <w:t>Agreement.</w:t>
      </w:r>
    </w:p>
    <w:p w:rsidR="00F54F4E" w:rsidRDefault="005C620A">
      <w:pPr>
        <w:pStyle w:val="ListParagraph"/>
        <w:numPr>
          <w:ilvl w:val="1"/>
          <w:numId w:val="8"/>
        </w:numPr>
        <w:tabs>
          <w:tab w:val="left" w:pos="859"/>
          <w:tab w:val="left" w:pos="860"/>
        </w:tabs>
        <w:spacing w:before="102"/>
        <w:ind w:right="98"/>
        <w:rPr>
          <w:sz w:val="19"/>
        </w:rPr>
      </w:pPr>
      <w:r>
        <w:rPr>
          <w:color w:val="231F20"/>
          <w:spacing w:val="-3"/>
          <w:sz w:val="19"/>
        </w:rPr>
        <w:t xml:space="preserve">Aurora </w:t>
      </w:r>
      <w:r>
        <w:rPr>
          <w:color w:val="231F20"/>
          <w:sz w:val="19"/>
        </w:rPr>
        <w:t>Energy may require the Customer to provide security by one, or a combination, of the following methods:</w:t>
      </w:r>
    </w:p>
    <w:p w:rsidR="00F54F4E" w:rsidRDefault="005C620A">
      <w:pPr>
        <w:pStyle w:val="ListParagraph"/>
        <w:numPr>
          <w:ilvl w:val="2"/>
          <w:numId w:val="8"/>
        </w:numPr>
        <w:tabs>
          <w:tab w:val="left" w:pos="1177"/>
        </w:tabs>
        <w:spacing w:before="108"/>
        <w:ind w:right="239"/>
        <w:rPr>
          <w:sz w:val="19"/>
        </w:rPr>
      </w:pPr>
      <w:r>
        <w:rPr>
          <w:color w:val="231F20"/>
          <w:sz w:val="19"/>
        </w:rPr>
        <w:t xml:space="preserve">a bank guarantee </w:t>
      </w:r>
      <w:r>
        <w:rPr>
          <w:color w:val="231F20"/>
          <w:spacing w:val="-3"/>
          <w:sz w:val="19"/>
        </w:rPr>
        <w:t xml:space="preserve">for </w:t>
      </w:r>
      <w:r>
        <w:rPr>
          <w:color w:val="231F20"/>
          <w:sz w:val="19"/>
        </w:rPr>
        <w:t xml:space="preserve">the amount stated in Schedule 1 or as advised by </w:t>
      </w:r>
      <w:r>
        <w:rPr>
          <w:color w:val="231F20"/>
          <w:spacing w:val="-3"/>
          <w:sz w:val="19"/>
        </w:rPr>
        <w:t xml:space="preserve">Aurora </w:t>
      </w:r>
      <w:r>
        <w:rPr>
          <w:color w:val="231F20"/>
          <w:sz w:val="19"/>
        </w:rPr>
        <w:t>Energy;</w:t>
      </w:r>
      <w:r>
        <w:rPr>
          <w:color w:val="231F20"/>
          <w:spacing w:val="2"/>
          <w:sz w:val="19"/>
        </w:rPr>
        <w:t xml:space="preserve"> </w:t>
      </w:r>
      <w:r>
        <w:rPr>
          <w:color w:val="231F20"/>
          <w:sz w:val="19"/>
        </w:rPr>
        <w:t>or</w:t>
      </w:r>
    </w:p>
    <w:p w:rsidR="00F54F4E" w:rsidRDefault="005C620A">
      <w:pPr>
        <w:pStyle w:val="ListParagraph"/>
        <w:numPr>
          <w:ilvl w:val="2"/>
          <w:numId w:val="8"/>
        </w:numPr>
        <w:tabs>
          <w:tab w:val="left" w:pos="1187"/>
        </w:tabs>
        <w:ind w:left="1186" w:right="262" w:hanging="327"/>
        <w:rPr>
          <w:sz w:val="19"/>
        </w:rPr>
      </w:pPr>
      <w:r>
        <w:rPr>
          <w:color w:val="231F20"/>
          <w:sz w:val="19"/>
        </w:rPr>
        <w:t xml:space="preserve">a direct debit </w:t>
      </w:r>
      <w:r>
        <w:rPr>
          <w:color w:val="231F20"/>
          <w:spacing w:val="-3"/>
          <w:sz w:val="19"/>
        </w:rPr>
        <w:t xml:space="preserve">for </w:t>
      </w:r>
      <w:r>
        <w:rPr>
          <w:color w:val="231F20"/>
          <w:sz w:val="19"/>
        </w:rPr>
        <w:t>the full amount owing on an account by the due date;</w:t>
      </w:r>
      <w:r>
        <w:rPr>
          <w:color w:val="231F20"/>
          <w:spacing w:val="9"/>
          <w:sz w:val="19"/>
        </w:rPr>
        <w:t xml:space="preserve"> </w:t>
      </w:r>
      <w:r>
        <w:rPr>
          <w:color w:val="231F20"/>
          <w:sz w:val="19"/>
        </w:rPr>
        <w:t>or</w:t>
      </w:r>
    </w:p>
    <w:p w:rsidR="00F54F4E" w:rsidRDefault="005C620A">
      <w:pPr>
        <w:pStyle w:val="ListParagraph"/>
        <w:numPr>
          <w:ilvl w:val="2"/>
          <w:numId w:val="8"/>
        </w:numPr>
        <w:tabs>
          <w:tab w:val="left" w:pos="1177"/>
        </w:tabs>
        <w:spacing w:before="110"/>
        <w:ind w:right="80"/>
        <w:rPr>
          <w:sz w:val="19"/>
        </w:rPr>
      </w:pPr>
      <w:r>
        <w:rPr>
          <w:color w:val="231F20"/>
          <w:sz w:val="19"/>
        </w:rPr>
        <w:t xml:space="preserve">a cash security deposit </w:t>
      </w:r>
      <w:r>
        <w:rPr>
          <w:color w:val="231F20"/>
          <w:spacing w:val="-3"/>
          <w:sz w:val="19"/>
        </w:rPr>
        <w:t xml:space="preserve">for </w:t>
      </w:r>
      <w:r>
        <w:rPr>
          <w:color w:val="231F20"/>
          <w:sz w:val="19"/>
        </w:rPr>
        <w:t xml:space="preserve">the amount stated in Schedule 1 or as advised by </w:t>
      </w:r>
      <w:r>
        <w:rPr>
          <w:color w:val="231F20"/>
          <w:spacing w:val="-3"/>
          <w:sz w:val="19"/>
        </w:rPr>
        <w:t>Aurora</w:t>
      </w:r>
      <w:r>
        <w:rPr>
          <w:color w:val="231F20"/>
          <w:spacing w:val="23"/>
          <w:sz w:val="19"/>
        </w:rPr>
        <w:t xml:space="preserve"> </w:t>
      </w:r>
      <w:r>
        <w:rPr>
          <w:color w:val="231F20"/>
          <w:sz w:val="19"/>
        </w:rPr>
        <w:t>Energy.</w:t>
      </w:r>
    </w:p>
    <w:p w:rsidR="00F54F4E" w:rsidRPr="00B83A1A" w:rsidRDefault="005C620A">
      <w:pPr>
        <w:pStyle w:val="ListParagraph"/>
        <w:numPr>
          <w:ilvl w:val="1"/>
          <w:numId w:val="8"/>
        </w:numPr>
        <w:tabs>
          <w:tab w:val="left" w:pos="860"/>
        </w:tabs>
        <w:ind w:right="625"/>
        <w:jc w:val="both"/>
        <w:rPr>
          <w:sz w:val="19"/>
        </w:rPr>
      </w:pPr>
      <w:r>
        <w:rPr>
          <w:color w:val="231F20"/>
          <w:sz w:val="19"/>
        </w:rPr>
        <w:t xml:space="preserve">Where the Customer is required to satisfy its security obligation by the method </w:t>
      </w:r>
      <w:r>
        <w:rPr>
          <w:color w:val="231F20"/>
          <w:spacing w:val="-3"/>
          <w:sz w:val="19"/>
        </w:rPr>
        <w:t xml:space="preserve">prescribed </w:t>
      </w:r>
      <w:r>
        <w:rPr>
          <w:color w:val="231F20"/>
          <w:sz w:val="19"/>
        </w:rPr>
        <w:t>in clause</w:t>
      </w:r>
      <w:r>
        <w:rPr>
          <w:color w:val="231F20"/>
          <w:spacing w:val="5"/>
          <w:sz w:val="19"/>
        </w:rPr>
        <w:t xml:space="preserve"> </w:t>
      </w:r>
      <w:r>
        <w:rPr>
          <w:color w:val="231F20"/>
          <w:sz w:val="19"/>
        </w:rPr>
        <w:t>21.3(b):</w:t>
      </w:r>
      <w:r w:rsidR="00B83A1A">
        <w:rPr>
          <w:color w:val="231F20"/>
          <w:sz w:val="19"/>
        </w:rPr>
        <w:t xml:space="preserve"> </w:t>
      </w:r>
    </w:p>
    <w:p w:rsidR="00F54F4E" w:rsidRDefault="005C620A">
      <w:pPr>
        <w:pStyle w:val="ListParagraph"/>
        <w:numPr>
          <w:ilvl w:val="2"/>
          <w:numId w:val="8"/>
        </w:numPr>
        <w:tabs>
          <w:tab w:val="left" w:pos="1177"/>
        </w:tabs>
        <w:spacing w:before="63"/>
        <w:ind w:right="331"/>
        <w:rPr>
          <w:sz w:val="19"/>
        </w:rPr>
      </w:pPr>
      <w:r>
        <w:rPr>
          <w:color w:val="231F20"/>
          <w:sz w:val="19"/>
        </w:rPr>
        <w:t xml:space="preserve">the Customer must complete the direct debit authority form within the time frame specified by </w:t>
      </w:r>
      <w:r>
        <w:rPr>
          <w:color w:val="231F20"/>
          <w:spacing w:val="-3"/>
          <w:sz w:val="19"/>
        </w:rPr>
        <w:t xml:space="preserve">Aurora </w:t>
      </w:r>
      <w:r>
        <w:rPr>
          <w:color w:val="231F20"/>
          <w:sz w:val="19"/>
        </w:rPr>
        <w:t>Energy;</w:t>
      </w:r>
      <w:r>
        <w:rPr>
          <w:color w:val="231F20"/>
          <w:spacing w:val="8"/>
          <w:sz w:val="19"/>
        </w:rPr>
        <w:t xml:space="preserve"> </w:t>
      </w:r>
      <w:r>
        <w:rPr>
          <w:color w:val="231F20"/>
          <w:sz w:val="19"/>
        </w:rPr>
        <w:t>and</w:t>
      </w:r>
    </w:p>
    <w:p w:rsidR="00F54F4E" w:rsidRDefault="005C620A">
      <w:pPr>
        <w:pStyle w:val="ListParagraph"/>
        <w:numPr>
          <w:ilvl w:val="2"/>
          <w:numId w:val="8"/>
        </w:numPr>
        <w:tabs>
          <w:tab w:val="left" w:pos="1187"/>
        </w:tabs>
        <w:spacing w:before="108"/>
        <w:ind w:left="1186" w:right="150" w:hanging="327"/>
        <w:rPr>
          <w:sz w:val="19"/>
        </w:rPr>
      </w:pPr>
      <w:r>
        <w:rPr>
          <w:color w:val="231F20"/>
          <w:sz w:val="19"/>
        </w:rPr>
        <w:t xml:space="preserve">should the Customer fail to adhere to the requested direct debit terms </w:t>
      </w:r>
      <w:r>
        <w:rPr>
          <w:color w:val="231F20"/>
          <w:spacing w:val="-3"/>
          <w:sz w:val="19"/>
        </w:rPr>
        <w:t xml:space="preserve">Aurora </w:t>
      </w:r>
      <w:r>
        <w:rPr>
          <w:color w:val="231F20"/>
          <w:sz w:val="19"/>
        </w:rPr>
        <w:t>Energy reserves the right to bill the Customer a security deposit or accept a bank guarantee</w:t>
      </w:r>
      <w:r>
        <w:rPr>
          <w:color w:val="231F20"/>
          <w:spacing w:val="11"/>
          <w:sz w:val="19"/>
        </w:rPr>
        <w:t xml:space="preserve"> </w:t>
      </w:r>
      <w:r>
        <w:rPr>
          <w:color w:val="231F20"/>
          <w:sz w:val="19"/>
        </w:rPr>
        <w:t>at</w:t>
      </w:r>
    </w:p>
    <w:p w:rsidR="00F54F4E" w:rsidRDefault="005C620A">
      <w:pPr>
        <w:pStyle w:val="BodyText"/>
        <w:spacing w:line="224" w:lineRule="exact"/>
        <w:ind w:left="1186"/>
      </w:pPr>
      <w:r>
        <w:rPr>
          <w:color w:val="231F20"/>
        </w:rPr>
        <w:t>its discretion.</w:t>
      </w:r>
    </w:p>
    <w:p w:rsidR="00F54F4E" w:rsidRDefault="005C620A">
      <w:pPr>
        <w:pStyle w:val="ListParagraph"/>
        <w:numPr>
          <w:ilvl w:val="1"/>
          <w:numId w:val="8"/>
        </w:numPr>
        <w:tabs>
          <w:tab w:val="left" w:pos="859"/>
          <w:tab w:val="left" w:pos="860"/>
        </w:tabs>
        <w:spacing w:before="111"/>
        <w:ind w:right="586"/>
        <w:rPr>
          <w:sz w:val="19"/>
        </w:rPr>
      </w:pPr>
      <w:r>
        <w:rPr>
          <w:color w:val="231F20"/>
          <w:sz w:val="19"/>
        </w:rPr>
        <w:t xml:space="preserve">The Customer may request an annual review </w:t>
      </w:r>
      <w:r>
        <w:rPr>
          <w:color w:val="231F20"/>
          <w:spacing w:val="-6"/>
          <w:sz w:val="19"/>
        </w:rPr>
        <w:t xml:space="preserve">of </w:t>
      </w:r>
      <w:r>
        <w:rPr>
          <w:color w:val="231F20"/>
          <w:sz w:val="19"/>
        </w:rPr>
        <w:t>the security requirements during the term of the</w:t>
      </w:r>
      <w:r>
        <w:rPr>
          <w:color w:val="231F20"/>
          <w:spacing w:val="2"/>
          <w:sz w:val="19"/>
        </w:rPr>
        <w:t xml:space="preserve"> </w:t>
      </w:r>
      <w:r>
        <w:rPr>
          <w:color w:val="231F20"/>
          <w:sz w:val="19"/>
        </w:rPr>
        <w:t>Agreement.</w:t>
      </w:r>
    </w:p>
    <w:p w:rsidR="00F54F4E" w:rsidRDefault="005C620A">
      <w:pPr>
        <w:pStyle w:val="ListParagraph"/>
        <w:numPr>
          <w:ilvl w:val="1"/>
          <w:numId w:val="8"/>
        </w:numPr>
        <w:tabs>
          <w:tab w:val="left" w:pos="860"/>
        </w:tabs>
        <w:spacing w:before="108"/>
        <w:ind w:right="120"/>
        <w:jc w:val="both"/>
        <w:rPr>
          <w:sz w:val="19"/>
        </w:rPr>
      </w:pPr>
      <w:r>
        <w:rPr>
          <w:color w:val="231F20"/>
          <w:sz w:val="19"/>
        </w:rPr>
        <w:t xml:space="preserve">Any cash deposit and payments made in advance </w:t>
      </w:r>
      <w:r>
        <w:rPr>
          <w:color w:val="231F20"/>
          <w:spacing w:val="-3"/>
          <w:sz w:val="19"/>
        </w:rPr>
        <w:t xml:space="preserve">are </w:t>
      </w:r>
      <w:r>
        <w:rPr>
          <w:color w:val="231F20"/>
          <w:sz w:val="19"/>
        </w:rPr>
        <w:t xml:space="preserve">not held on trust </w:t>
      </w:r>
      <w:r>
        <w:rPr>
          <w:color w:val="231F20"/>
          <w:spacing w:val="-3"/>
          <w:sz w:val="19"/>
        </w:rPr>
        <w:t xml:space="preserve">for </w:t>
      </w:r>
      <w:r>
        <w:rPr>
          <w:color w:val="231F20"/>
          <w:sz w:val="19"/>
        </w:rPr>
        <w:t>the Customer and the Customer is not entitled to any interest on</w:t>
      </w:r>
      <w:r>
        <w:rPr>
          <w:color w:val="231F20"/>
          <w:spacing w:val="8"/>
          <w:sz w:val="19"/>
        </w:rPr>
        <w:t xml:space="preserve"> </w:t>
      </w:r>
      <w:r>
        <w:rPr>
          <w:color w:val="231F20"/>
          <w:sz w:val="19"/>
        </w:rPr>
        <w:t>them.</w:t>
      </w:r>
    </w:p>
    <w:p w:rsidR="00F54F4E" w:rsidRDefault="005C620A">
      <w:pPr>
        <w:pStyle w:val="ListParagraph"/>
        <w:numPr>
          <w:ilvl w:val="1"/>
          <w:numId w:val="8"/>
        </w:numPr>
        <w:tabs>
          <w:tab w:val="left" w:pos="859"/>
          <w:tab w:val="left" w:pos="860"/>
        </w:tabs>
        <w:spacing w:before="108"/>
        <w:ind w:right="184"/>
        <w:rPr>
          <w:sz w:val="19"/>
        </w:rPr>
      </w:pPr>
      <w:r>
        <w:rPr>
          <w:color w:val="231F20"/>
          <w:sz w:val="19"/>
        </w:rPr>
        <w:t xml:space="preserve">Where the Customer satisfies its security obligation by providing </w:t>
      </w:r>
      <w:r>
        <w:rPr>
          <w:color w:val="231F20"/>
          <w:spacing w:val="-3"/>
          <w:sz w:val="19"/>
        </w:rPr>
        <w:t xml:space="preserve">Aurora </w:t>
      </w:r>
      <w:r>
        <w:rPr>
          <w:color w:val="231F20"/>
          <w:sz w:val="19"/>
        </w:rPr>
        <w:t xml:space="preserve">Energy with a security deposit or bank guarantee, </w:t>
      </w:r>
      <w:r>
        <w:rPr>
          <w:color w:val="231F20"/>
          <w:spacing w:val="-3"/>
          <w:sz w:val="19"/>
        </w:rPr>
        <w:t xml:space="preserve">Aurora </w:t>
      </w:r>
      <w:r>
        <w:rPr>
          <w:color w:val="231F20"/>
          <w:sz w:val="19"/>
        </w:rPr>
        <w:t xml:space="preserve">Energy shall be entitled to draw on the guarantee or security deposit (as </w:t>
      </w:r>
      <w:r>
        <w:rPr>
          <w:color w:val="231F20"/>
          <w:spacing w:val="-4"/>
          <w:sz w:val="19"/>
        </w:rPr>
        <w:t xml:space="preserve">the </w:t>
      </w:r>
      <w:r>
        <w:rPr>
          <w:color w:val="231F20"/>
          <w:sz w:val="19"/>
        </w:rPr>
        <w:t>case may be) at any time when any amount owing by the Customer becomes</w:t>
      </w:r>
      <w:r>
        <w:rPr>
          <w:color w:val="231F20"/>
          <w:spacing w:val="8"/>
          <w:sz w:val="19"/>
        </w:rPr>
        <w:t xml:space="preserve"> </w:t>
      </w:r>
      <w:r>
        <w:rPr>
          <w:color w:val="231F20"/>
          <w:sz w:val="19"/>
        </w:rPr>
        <w:t>overdue.</w:t>
      </w:r>
    </w:p>
    <w:p w:rsidR="00F54F4E" w:rsidRDefault="00F54F4E">
      <w:pPr>
        <w:pStyle w:val="BodyText"/>
        <w:ind w:left="0"/>
        <w:rPr>
          <w:sz w:val="22"/>
        </w:rPr>
      </w:pPr>
    </w:p>
    <w:p w:rsidR="00F54F4E" w:rsidRDefault="005C620A">
      <w:pPr>
        <w:pStyle w:val="Heading1"/>
        <w:numPr>
          <w:ilvl w:val="0"/>
          <w:numId w:val="8"/>
        </w:numPr>
        <w:tabs>
          <w:tab w:val="left" w:pos="825"/>
        </w:tabs>
        <w:spacing w:before="142"/>
        <w:ind w:left="824" w:hanging="725"/>
      </w:pPr>
      <w:bookmarkStart w:id="26" w:name="_TOC_250003"/>
      <w:r>
        <w:rPr>
          <w:color w:val="002963"/>
        </w:rPr>
        <w:t>Dispute</w:t>
      </w:r>
      <w:r>
        <w:rPr>
          <w:color w:val="002963"/>
          <w:spacing w:val="-33"/>
        </w:rPr>
        <w:t xml:space="preserve"> </w:t>
      </w:r>
      <w:bookmarkEnd w:id="26"/>
      <w:r>
        <w:rPr>
          <w:color w:val="002963"/>
        </w:rPr>
        <w:t>Resolution</w:t>
      </w:r>
    </w:p>
    <w:p w:rsidR="00F54F4E" w:rsidRDefault="005C620A">
      <w:pPr>
        <w:pStyle w:val="ListParagraph"/>
        <w:numPr>
          <w:ilvl w:val="1"/>
          <w:numId w:val="8"/>
        </w:numPr>
        <w:tabs>
          <w:tab w:val="left" w:pos="859"/>
          <w:tab w:val="left" w:pos="860"/>
        </w:tabs>
        <w:spacing w:before="83"/>
        <w:ind w:right="198"/>
        <w:rPr>
          <w:sz w:val="19"/>
        </w:rPr>
      </w:pPr>
      <w:r>
        <w:rPr>
          <w:color w:val="231F20"/>
          <w:sz w:val="19"/>
        </w:rPr>
        <w:t>If a dispute arises between the Parties in connection with this Agreement, the Parties undertake in good faith to use all reasonable endeavours to</w:t>
      </w:r>
      <w:r>
        <w:rPr>
          <w:color w:val="231F20"/>
          <w:spacing w:val="1"/>
          <w:sz w:val="19"/>
        </w:rPr>
        <w:t xml:space="preserve"> </w:t>
      </w:r>
      <w:r>
        <w:rPr>
          <w:color w:val="231F20"/>
          <w:sz w:val="19"/>
        </w:rPr>
        <w:t>settle</w:t>
      </w:r>
    </w:p>
    <w:p w:rsidR="00F54F4E" w:rsidRDefault="005C620A">
      <w:pPr>
        <w:pStyle w:val="BodyText"/>
        <w:spacing w:line="226" w:lineRule="exact"/>
      </w:pPr>
      <w:r>
        <w:rPr>
          <w:color w:val="231F20"/>
        </w:rPr>
        <w:t>the</w:t>
      </w:r>
      <w:r>
        <w:rPr>
          <w:color w:val="231F20"/>
          <w:spacing w:val="-9"/>
        </w:rPr>
        <w:t xml:space="preserve"> </w:t>
      </w:r>
      <w:r>
        <w:rPr>
          <w:color w:val="231F20"/>
        </w:rPr>
        <w:t>dispute.</w:t>
      </w:r>
    </w:p>
    <w:p w:rsidR="00F54F4E" w:rsidRDefault="005C620A">
      <w:pPr>
        <w:pStyle w:val="ListParagraph"/>
        <w:numPr>
          <w:ilvl w:val="1"/>
          <w:numId w:val="8"/>
        </w:numPr>
        <w:tabs>
          <w:tab w:val="left" w:pos="859"/>
          <w:tab w:val="left" w:pos="860"/>
        </w:tabs>
        <w:spacing w:before="112"/>
        <w:ind w:right="223"/>
        <w:rPr>
          <w:sz w:val="19"/>
        </w:rPr>
      </w:pPr>
      <w:r>
        <w:rPr>
          <w:color w:val="231F20"/>
          <w:sz w:val="19"/>
        </w:rPr>
        <w:t>If the dispute is not resolved within twenty (20) Business Days of the dispute arising and notification having been given to the other Party, either Party may request the President of the Law</w:t>
      </w:r>
      <w:r>
        <w:rPr>
          <w:color w:val="231F20"/>
          <w:spacing w:val="28"/>
          <w:sz w:val="19"/>
        </w:rPr>
        <w:t xml:space="preserve"> </w:t>
      </w:r>
      <w:r>
        <w:rPr>
          <w:color w:val="231F20"/>
          <w:sz w:val="19"/>
        </w:rPr>
        <w:t>Society</w:t>
      </w:r>
    </w:p>
    <w:p w:rsidR="00F54F4E" w:rsidRDefault="005C620A">
      <w:pPr>
        <w:pStyle w:val="BodyText"/>
        <w:spacing w:line="237" w:lineRule="auto"/>
        <w:ind w:right="145"/>
      </w:pPr>
      <w:r>
        <w:rPr>
          <w:color w:val="231F20"/>
        </w:rPr>
        <w:t>of Tasmania to appoint an appropriately qualified independent expert within Tasmania to determine the dispute and the procedure to be adopted.</w:t>
      </w:r>
    </w:p>
    <w:p w:rsidR="00F54F4E" w:rsidRDefault="005C620A">
      <w:pPr>
        <w:pStyle w:val="ListParagraph"/>
        <w:numPr>
          <w:ilvl w:val="1"/>
          <w:numId w:val="8"/>
        </w:numPr>
        <w:tabs>
          <w:tab w:val="left" w:pos="859"/>
          <w:tab w:val="left" w:pos="860"/>
        </w:tabs>
        <w:spacing w:before="106"/>
        <w:ind w:right="434"/>
        <w:rPr>
          <w:sz w:val="19"/>
        </w:rPr>
      </w:pPr>
      <w:r>
        <w:rPr>
          <w:color w:val="231F20"/>
          <w:sz w:val="19"/>
        </w:rPr>
        <w:t xml:space="preserve">In the case of a disputed account the amount determined as an underpayment or </w:t>
      </w:r>
      <w:r>
        <w:rPr>
          <w:color w:val="231F20"/>
          <w:spacing w:val="-3"/>
          <w:sz w:val="19"/>
        </w:rPr>
        <w:t xml:space="preserve">overpayment </w:t>
      </w:r>
      <w:r>
        <w:rPr>
          <w:color w:val="231F20"/>
          <w:sz w:val="19"/>
        </w:rPr>
        <w:t>will be credited or debited as applicable to the Customer’s next</w:t>
      </w:r>
      <w:r>
        <w:rPr>
          <w:color w:val="231F20"/>
          <w:spacing w:val="4"/>
          <w:sz w:val="19"/>
        </w:rPr>
        <w:t xml:space="preserve"> </w:t>
      </w:r>
      <w:r>
        <w:rPr>
          <w:color w:val="231F20"/>
          <w:sz w:val="19"/>
        </w:rPr>
        <w:t>account.</w:t>
      </w:r>
    </w:p>
    <w:p w:rsidR="00F54F4E" w:rsidRDefault="005C620A">
      <w:pPr>
        <w:pStyle w:val="ListParagraph"/>
        <w:numPr>
          <w:ilvl w:val="1"/>
          <w:numId w:val="8"/>
        </w:numPr>
        <w:tabs>
          <w:tab w:val="left" w:pos="859"/>
          <w:tab w:val="left" w:pos="860"/>
        </w:tabs>
        <w:spacing w:before="106"/>
        <w:ind w:right="358"/>
        <w:rPr>
          <w:sz w:val="19"/>
        </w:rPr>
      </w:pPr>
      <w:r>
        <w:rPr>
          <w:color w:val="231F20"/>
          <w:sz w:val="19"/>
        </w:rPr>
        <w:t>Nothing in this clause 22 will prevent a Party from seeking urgent injunctive or declaratory</w:t>
      </w:r>
      <w:r>
        <w:rPr>
          <w:color w:val="231F20"/>
          <w:spacing w:val="6"/>
          <w:sz w:val="19"/>
        </w:rPr>
        <w:t xml:space="preserve"> </w:t>
      </w:r>
      <w:r>
        <w:rPr>
          <w:color w:val="231F20"/>
          <w:spacing w:val="-3"/>
          <w:sz w:val="19"/>
        </w:rPr>
        <w:t>relief.</w:t>
      </w:r>
    </w:p>
    <w:p w:rsidR="00F54F4E" w:rsidRDefault="00F54F4E">
      <w:pPr>
        <w:pStyle w:val="BodyText"/>
        <w:ind w:left="0"/>
        <w:rPr>
          <w:sz w:val="22"/>
        </w:rPr>
      </w:pPr>
    </w:p>
    <w:p w:rsidR="00F54F4E" w:rsidRDefault="005C620A">
      <w:pPr>
        <w:pStyle w:val="Heading1"/>
        <w:numPr>
          <w:ilvl w:val="0"/>
          <w:numId w:val="8"/>
        </w:numPr>
        <w:tabs>
          <w:tab w:val="left" w:pos="825"/>
        </w:tabs>
        <w:spacing w:before="169" w:line="228" w:lineRule="auto"/>
        <w:ind w:left="824" w:right="1510" w:hanging="725"/>
      </w:pPr>
      <w:bookmarkStart w:id="27" w:name="_TOC_250002"/>
      <w:r>
        <w:rPr>
          <w:color w:val="002963"/>
        </w:rPr>
        <w:t>Retailer of</w:t>
      </w:r>
      <w:r>
        <w:rPr>
          <w:color w:val="002963"/>
          <w:spacing w:val="-85"/>
        </w:rPr>
        <w:t xml:space="preserve"> </w:t>
      </w:r>
      <w:r>
        <w:rPr>
          <w:color w:val="002963"/>
          <w:spacing w:val="-4"/>
        </w:rPr>
        <w:t xml:space="preserve">Last </w:t>
      </w:r>
      <w:r>
        <w:rPr>
          <w:color w:val="002963"/>
        </w:rPr>
        <w:t>Resort</w:t>
      </w:r>
      <w:r>
        <w:rPr>
          <w:color w:val="002963"/>
          <w:spacing w:val="-31"/>
        </w:rPr>
        <w:t xml:space="preserve"> </w:t>
      </w:r>
      <w:bookmarkEnd w:id="27"/>
      <w:r>
        <w:rPr>
          <w:color w:val="002963"/>
        </w:rPr>
        <w:t>Event</w:t>
      </w:r>
    </w:p>
    <w:p w:rsidR="00F54F4E" w:rsidRDefault="005C620A">
      <w:pPr>
        <w:pStyle w:val="ListParagraph"/>
        <w:numPr>
          <w:ilvl w:val="1"/>
          <w:numId w:val="8"/>
        </w:numPr>
        <w:tabs>
          <w:tab w:val="left" w:pos="859"/>
          <w:tab w:val="left" w:pos="860"/>
        </w:tabs>
        <w:spacing w:before="86" w:line="247" w:lineRule="auto"/>
        <w:ind w:right="373"/>
        <w:rPr>
          <w:sz w:val="19"/>
        </w:rPr>
      </w:pPr>
      <w:r>
        <w:rPr>
          <w:color w:val="231F20"/>
          <w:sz w:val="19"/>
        </w:rPr>
        <w:t xml:space="preserve">If </w:t>
      </w:r>
      <w:r>
        <w:rPr>
          <w:color w:val="231F20"/>
          <w:spacing w:val="-3"/>
          <w:sz w:val="19"/>
        </w:rPr>
        <w:t xml:space="preserve">Aurora </w:t>
      </w:r>
      <w:r>
        <w:rPr>
          <w:color w:val="231F20"/>
          <w:sz w:val="19"/>
        </w:rPr>
        <w:t>Energy is no longer entitled by law to  sell energy to the Customer due to a retailer of last resort (</w:t>
      </w:r>
      <w:r>
        <w:rPr>
          <w:rFonts w:ascii="Trebuchet MS" w:hAnsi="Trebuchet MS"/>
          <w:b/>
          <w:color w:val="231F20"/>
          <w:sz w:val="19"/>
        </w:rPr>
        <w:t>“RoLR”</w:t>
      </w:r>
      <w:r>
        <w:rPr>
          <w:color w:val="231F20"/>
          <w:sz w:val="19"/>
        </w:rPr>
        <w:t xml:space="preserve">) event (as contemplated by the Electricity Law) occurring in relation to </w:t>
      </w:r>
      <w:r>
        <w:rPr>
          <w:color w:val="231F20"/>
          <w:spacing w:val="-3"/>
          <w:sz w:val="19"/>
        </w:rPr>
        <w:t xml:space="preserve">Aurora </w:t>
      </w:r>
      <w:r>
        <w:rPr>
          <w:color w:val="231F20"/>
          <w:sz w:val="19"/>
        </w:rPr>
        <w:t xml:space="preserve">Energy, </w:t>
      </w:r>
      <w:r>
        <w:rPr>
          <w:color w:val="231F20"/>
          <w:spacing w:val="-3"/>
          <w:sz w:val="19"/>
        </w:rPr>
        <w:t xml:space="preserve">Aurora </w:t>
      </w:r>
      <w:r>
        <w:rPr>
          <w:color w:val="231F20"/>
          <w:sz w:val="19"/>
        </w:rPr>
        <w:t>Energy is required under the NERL and the NERR to provide relevant</w:t>
      </w:r>
      <w:r>
        <w:rPr>
          <w:color w:val="231F20"/>
          <w:spacing w:val="-4"/>
          <w:sz w:val="19"/>
        </w:rPr>
        <w:t xml:space="preserve"> </w:t>
      </w:r>
      <w:r>
        <w:rPr>
          <w:color w:val="231F20"/>
          <w:sz w:val="19"/>
        </w:rPr>
        <w:t>information</w:t>
      </w:r>
    </w:p>
    <w:p w:rsidR="00F54F4E" w:rsidRDefault="005C620A">
      <w:pPr>
        <w:pStyle w:val="BodyText"/>
        <w:spacing w:before="7" w:line="247" w:lineRule="auto"/>
        <w:ind w:right="114"/>
        <w:rPr>
          <w:color w:val="231F20"/>
        </w:rPr>
      </w:pPr>
      <w:r>
        <w:rPr>
          <w:color w:val="231F20"/>
        </w:rPr>
        <w:t>(including the Customer’s name, billing address and metering identifier) to the entity appointed as the relevant designated retailer for the RoLR event and this Agreement will come to an end.</w:t>
      </w:r>
    </w:p>
    <w:p w:rsidR="00F54F4E" w:rsidRDefault="005C620A">
      <w:pPr>
        <w:pStyle w:val="Heading1"/>
        <w:numPr>
          <w:ilvl w:val="0"/>
          <w:numId w:val="8"/>
        </w:numPr>
        <w:tabs>
          <w:tab w:val="left" w:pos="825"/>
        </w:tabs>
        <w:spacing w:before="90"/>
        <w:ind w:left="824" w:hanging="725"/>
      </w:pPr>
      <w:bookmarkStart w:id="28" w:name="_TOC_250001"/>
      <w:bookmarkEnd w:id="28"/>
      <w:r>
        <w:rPr>
          <w:color w:val="002963"/>
        </w:rPr>
        <w:t>Miscellaneous</w:t>
      </w:r>
    </w:p>
    <w:p w:rsidR="00F54F4E" w:rsidRDefault="005C620A">
      <w:pPr>
        <w:pStyle w:val="Heading3"/>
        <w:spacing w:before="76"/>
      </w:pPr>
      <w:r>
        <w:rPr>
          <w:color w:val="231F20"/>
        </w:rPr>
        <w:t>Waiver</w:t>
      </w:r>
    </w:p>
    <w:p w:rsidR="00F54F4E" w:rsidRDefault="005C620A">
      <w:pPr>
        <w:pStyle w:val="ListParagraph"/>
        <w:numPr>
          <w:ilvl w:val="1"/>
          <w:numId w:val="8"/>
        </w:numPr>
        <w:tabs>
          <w:tab w:val="left" w:pos="859"/>
          <w:tab w:val="left" w:pos="860"/>
        </w:tabs>
        <w:spacing w:before="121"/>
        <w:ind w:right="390"/>
        <w:rPr>
          <w:sz w:val="19"/>
        </w:rPr>
      </w:pPr>
      <w:r>
        <w:rPr>
          <w:color w:val="231F20"/>
          <w:sz w:val="19"/>
        </w:rPr>
        <w:t xml:space="preserve">Any </w:t>
      </w:r>
      <w:r>
        <w:rPr>
          <w:color w:val="231F20"/>
          <w:spacing w:val="-3"/>
          <w:sz w:val="19"/>
        </w:rPr>
        <w:t xml:space="preserve">waiver </w:t>
      </w:r>
      <w:r>
        <w:rPr>
          <w:color w:val="231F20"/>
          <w:sz w:val="19"/>
        </w:rPr>
        <w:t xml:space="preserve">by either Party of a </w:t>
      </w:r>
      <w:r>
        <w:rPr>
          <w:color w:val="231F20"/>
          <w:spacing w:val="-3"/>
          <w:sz w:val="19"/>
        </w:rPr>
        <w:t xml:space="preserve">breach </w:t>
      </w:r>
      <w:r>
        <w:rPr>
          <w:color w:val="231F20"/>
          <w:sz w:val="19"/>
        </w:rPr>
        <w:t xml:space="preserve">of this </w:t>
      </w:r>
      <w:r>
        <w:rPr>
          <w:color w:val="231F20"/>
          <w:spacing w:val="-3"/>
          <w:sz w:val="19"/>
        </w:rPr>
        <w:t xml:space="preserve">Agreement </w:t>
      </w:r>
      <w:r>
        <w:rPr>
          <w:color w:val="231F20"/>
          <w:sz w:val="19"/>
        </w:rPr>
        <w:t xml:space="preserve">must be in writing and shall </w:t>
      </w:r>
      <w:r>
        <w:rPr>
          <w:color w:val="231F20"/>
          <w:spacing w:val="-3"/>
          <w:sz w:val="19"/>
        </w:rPr>
        <w:t xml:space="preserve">not </w:t>
      </w:r>
      <w:r>
        <w:rPr>
          <w:color w:val="231F20"/>
          <w:sz w:val="19"/>
        </w:rPr>
        <w:t xml:space="preserve">be </w:t>
      </w:r>
      <w:r>
        <w:rPr>
          <w:color w:val="231F20"/>
          <w:spacing w:val="-3"/>
          <w:sz w:val="19"/>
        </w:rPr>
        <w:t xml:space="preserve">construed </w:t>
      </w:r>
      <w:r>
        <w:rPr>
          <w:color w:val="231F20"/>
          <w:sz w:val="19"/>
        </w:rPr>
        <w:t xml:space="preserve">as a </w:t>
      </w:r>
      <w:r>
        <w:rPr>
          <w:color w:val="231F20"/>
          <w:spacing w:val="-3"/>
          <w:sz w:val="19"/>
        </w:rPr>
        <w:t xml:space="preserve">waiver </w:t>
      </w:r>
      <w:r>
        <w:rPr>
          <w:color w:val="231F20"/>
          <w:sz w:val="19"/>
        </w:rPr>
        <w:t xml:space="preserve">of any further </w:t>
      </w:r>
      <w:r>
        <w:rPr>
          <w:color w:val="231F20"/>
          <w:spacing w:val="-3"/>
          <w:sz w:val="19"/>
        </w:rPr>
        <w:t xml:space="preserve">breach </w:t>
      </w:r>
      <w:r>
        <w:rPr>
          <w:color w:val="231F20"/>
          <w:sz w:val="19"/>
        </w:rPr>
        <w:t>of</w:t>
      </w:r>
      <w:r>
        <w:rPr>
          <w:color w:val="231F20"/>
          <w:spacing w:val="-22"/>
          <w:sz w:val="19"/>
        </w:rPr>
        <w:t xml:space="preserve"> </w:t>
      </w:r>
      <w:r>
        <w:rPr>
          <w:color w:val="231F20"/>
          <w:spacing w:val="-2"/>
          <w:sz w:val="19"/>
        </w:rPr>
        <w:t xml:space="preserve">the </w:t>
      </w:r>
      <w:r>
        <w:rPr>
          <w:color w:val="231F20"/>
          <w:sz w:val="19"/>
        </w:rPr>
        <w:t xml:space="preserve">same or any </w:t>
      </w:r>
      <w:r>
        <w:rPr>
          <w:color w:val="231F20"/>
          <w:spacing w:val="-3"/>
          <w:sz w:val="19"/>
        </w:rPr>
        <w:t>other</w:t>
      </w:r>
      <w:r>
        <w:rPr>
          <w:color w:val="231F20"/>
          <w:spacing w:val="-12"/>
          <w:sz w:val="19"/>
        </w:rPr>
        <w:t xml:space="preserve"> </w:t>
      </w:r>
      <w:r>
        <w:rPr>
          <w:color w:val="231F20"/>
          <w:spacing w:val="-3"/>
          <w:sz w:val="19"/>
        </w:rPr>
        <w:t>provision.</w:t>
      </w:r>
    </w:p>
    <w:p w:rsidR="00F54F4E" w:rsidRDefault="005C620A">
      <w:pPr>
        <w:pStyle w:val="Heading3"/>
      </w:pPr>
      <w:r>
        <w:rPr>
          <w:color w:val="231F20"/>
        </w:rPr>
        <w:t>Amendment</w:t>
      </w:r>
    </w:p>
    <w:p w:rsidR="00F54F4E" w:rsidRDefault="005C620A">
      <w:pPr>
        <w:pStyle w:val="ListParagraph"/>
        <w:numPr>
          <w:ilvl w:val="1"/>
          <w:numId w:val="8"/>
        </w:numPr>
        <w:tabs>
          <w:tab w:val="left" w:pos="859"/>
          <w:tab w:val="left" w:pos="860"/>
        </w:tabs>
        <w:spacing w:before="120"/>
        <w:ind w:right="135"/>
        <w:rPr>
          <w:sz w:val="19"/>
        </w:rPr>
      </w:pPr>
      <w:r>
        <w:rPr>
          <w:color w:val="231F20"/>
          <w:sz w:val="19"/>
        </w:rPr>
        <w:t xml:space="preserve">Unless otherwise </w:t>
      </w:r>
      <w:r>
        <w:rPr>
          <w:color w:val="231F20"/>
          <w:spacing w:val="-2"/>
          <w:sz w:val="19"/>
        </w:rPr>
        <w:t xml:space="preserve">specifically </w:t>
      </w:r>
      <w:r>
        <w:rPr>
          <w:color w:val="231F20"/>
          <w:spacing w:val="-3"/>
          <w:sz w:val="19"/>
        </w:rPr>
        <w:t xml:space="preserve">provided </w:t>
      </w:r>
      <w:r>
        <w:rPr>
          <w:color w:val="231F20"/>
          <w:spacing w:val="-4"/>
          <w:sz w:val="19"/>
        </w:rPr>
        <w:t xml:space="preserve">for </w:t>
      </w:r>
      <w:r>
        <w:rPr>
          <w:color w:val="231F20"/>
          <w:sz w:val="19"/>
        </w:rPr>
        <w:t>under this Agreement,</w:t>
      </w:r>
      <w:r>
        <w:rPr>
          <w:color w:val="231F20"/>
          <w:spacing w:val="-22"/>
          <w:sz w:val="19"/>
        </w:rPr>
        <w:t xml:space="preserve"> </w:t>
      </w:r>
      <w:r>
        <w:rPr>
          <w:color w:val="231F20"/>
          <w:sz w:val="19"/>
        </w:rPr>
        <w:t>any</w:t>
      </w:r>
      <w:r>
        <w:rPr>
          <w:color w:val="231F20"/>
          <w:spacing w:val="-21"/>
          <w:sz w:val="19"/>
        </w:rPr>
        <w:t xml:space="preserve"> </w:t>
      </w:r>
      <w:r>
        <w:rPr>
          <w:color w:val="231F20"/>
          <w:sz w:val="19"/>
        </w:rPr>
        <w:t>variation</w:t>
      </w:r>
      <w:r>
        <w:rPr>
          <w:color w:val="231F20"/>
          <w:spacing w:val="-21"/>
          <w:sz w:val="19"/>
        </w:rPr>
        <w:t xml:space="preserve"> </w:t>
      </w:r>
      <w:r>
        <w:rPr>
          <w:color w:val="231F20"/>
          <w:spacing w:val="-3"/>
          <w:sz w:val="19"/>
        </w:rPr>
        <w:t>to</w:t>
      </w:r>
      <w:r>
        <w:rPr>
          <w:color w:val="231F20"/>
          <w:spacing w:val="-22"/>
          <w:sz w:val="19"/>
        </w:rPr>
        <w:t xml:space="preserve"> </w:t>
      </w:r>
      <w:r>
        <w:rPr>
          <w:color w:val="231F20"/>
          <w:sz w:val="19"/>
        </w:rPr>
        <w:t>the</w:t>
      </w:r>
      <w:r>
        <w:rPr>
          <w:color w:val="231F20"/>
          <w:spacing w:val="-21"/>
          <w:sz w:val="19"/>
        </w:rPr>
        <w:t xml:space="preserve"> </w:t>
      </w:r>
      <w:r>
        <w:rPr>
          <w:color w:val="231F20"/>
          <w:sz w:val="19"/>
        </w:rPr>
        <w:t>Agreement,</w:t>
      </w:r>
      <w:r>
        <w:rPr>
          <w:color w:val="231F20"/>
          <w:spacing w:val="-21"/>
          <w:sz w:val="19"/>
        </w:rPr>
        <w:t xml:space="preserve"> </w:t>
      </w:r>
      <w:r>
        <w:rPr>
          <w:color w:val="231F20"/>
          <w:sz w:val="19"/>
        </w:rPr>
        <w:t>including any</w:t>
      </w:r>
      <w:r>
        <w:rPr>
          <w:color w:val="231F20"/>
          <w:spacing w:val="-14"/>
          <w:sz w:val="19"/>
        </w:rPr>
        <w:t xml:space="preserve"> </w:t>
      </w:r>
      <w:r>
        <w:rPr>
          <w:color w:val="231F20"/>
          <w:sz w:val="19"/>
        </w:rPr>
        <w:t>variation</w:t>
      </w:r>
      <w:r>
        <w:rPr>
          <w:color w:val="231F20"/>
          <w:spacing w:val="-13"/>
          <w:sz w:val="19"/>
        </w:rPr>
        <w:t xml:space="preserve"> </w:t>
      </w:r>
      <w:r>
        <w:rPr>
          <w:color w:val="231F20"/>
          <w:spacing w:val="-3"/>
          <w:sz w:val="19"/>
        </w:rPr>
        <w:t>to</w:t>
      </w:r>
      <w:r>
        <w:rPr>
          <w:color w:val="231F20"/>
          <w:spacing w:val="-14"/>
          <w:sz w:val="19"/>
        </w:rPr>
        <w:t xml:space="preserve"> </w:t>
      </w:r>
      <w:r>
        <w:rPr>
          <w:color w:val="231F20"/>
          <w:sz w:val="19"/>
        </w:rPr>
        <w:t>the</w:t>
      </w:r>
      <w:r>
        <w:rPr>
          <w:color w:val="231F20"/>
          <w:spacing w:val="-13"/>
          <w:sz w:val="19"/>
        </w:rPr>
        <w:t xml:space="preserve"> </w:t>
      </w:r>
      <w:r>
        <w:rPr>
          <w:color w:val="231F20"/>
          <w:sz w:val="19"/>
        </w:rPr>
        <w:t>Schedules,</w:t>
      </w:r>
      <w:r>
        <w:rPr>
          <w:color w:val="231F20"/>
          <w:spacing w:val="-14"/>
          <w:sz w:val="19"/>
        </w:rPr>
        <w:t xml:space="preserve"> </w:t>
      </w:r>
      <w:r>
        <w:rPr>
          <w:color w:val="231F20"/>
          <w:sz w:val="19"/>
        </w:rPr>
        <w:t>must</w:t>
      </w:r>
      <w:r>
        <w:rPr>
          <w:color w:val="231F20"/>
          <w:spacing w:val="-13"/>
          <w:sz w:val="19"/>
        </w:rPr>
        <w:t xml:space="preserve"> </w:t>
      </w:r>
      <w:r>
        <w:rPr>
          <w:color w:val="231F20"/>
          <w:sz w:val="19"/>
        </w:rPr>
        <w:t>be</w:t>
      </w:r>
      <w:r>
        <w:rPr>
          <w:color w:val="231F20"/>
          <w:spacing w:val="-14"/>
          <w:sz w:val="19"/>
        </w:rPr>
        <w:t xml:space="preserve"> </w:t>
      </w:r>
      <w:r>
        <w:rPr>
          <w:color w:val="231F20"/>
          <w:sz w:val="19"/>
        </w:rPr>
        <w:t>in</w:t>
      </w:r>
      <w:r>
        <w:rPr>
          <w:color w:val="231F20"/>
          <w:spacing w:val="-13"/>
          <w:sz w:val="19"/>
        </w:rPr>
        <w:t xml:space="preserve"> </w:t>
      </w:r>
      <w:r>
        <w:rPr>
          <w:color w:val="231F20"/>
          <w:sz w:val="19"/>
        </w:rPr>
        <w:t>writing</w:t>
      </w:r>
      <w:r>
        <w:rPr>
          <w:color w:val="231F20"/>
          <w:spacing w:val="-14"/>
          <w:sz w:val="19"/>
        </w:rPr>
        <w:t xml:space="preserve"> </w:t>
      </w:r>
      <w:r>
        <w:rPr>
          <w:color w:val="231F20"/>
          <w:spacing w:val="-2"/>
          <w:sz w:val="19"/>
        </w:rPr>
        <w:t xml:space="preserve">and </w:t>
      </w:r>
      <w:r>
        <w:rPr>
          <w:color w:val="231F20"/>
          <w:sz w:val="19"/>
        </w:rPr>
        <w:t xml:space="preserve">signed by </w:t>
      </w:r>
      <w:r>
        <w:rPr>
          <w:color w:val="231F20"/>
          <w:spacing w:val="-3"/>
          <w:sz w:val="19"/>
        </w:rPr>
        <w:t>both</w:t>
      </w:r>
      <w:r>
        <w:rPr>
          <w:color w:val="231F20"/>
          <w:spacing w:val="-7"/>
          <w:sz w:val="19"/>
        </w:rPr>
        <w:t xml:space="preserve"> </w:t>
      </w:r>
      <w:r>
        <w:rPr>
          <w:color w:val="231F20"/>
          <w:spacing w:val="-3"/>
          <w:sz w:val="19"/>
        </w:rPr>
        <w:t>Parties.</w:t>
      </w:r>
    </w:p>
    <w:p w:rsidR="00F54F4E" w:rsidRDefault="005C620A">
      <w:pPr>
        <w:pStyle w:val="ListParagraph"/>
        <w:numPr>
          <w:ilvl w:val="1"/>
          <w:numId w:val="8"/>
        </w:numPr>
        <w:tabs>
          <w:tab w:val="left" w:pos="859"/>
          <w:tab w:val="left" w:pos="860"/>
        </w:tabs>
        <w:spacing w:before="106"/>
        <w:ind w:right="189"/>
        <w:rPr>
          <w:sz w:val="19"/>
        </w:rPr>
      </w:pPr>
      <w:r>
        <w:rPr>
          <w:color w:val="231F20"/>
          <w:spacing w:val="-4"/>
          <w:sz w:val="19"/>
        </w:rPr>
        <w:t xml:space="preserve">Aurora </w:t>
      </w:r>
      <w:r>
        <w:rPr>
          <w:color w:val="231F20"/>
          <w:sz w:val="19"/>
        </w:rPr>
        <w:t xml:space="preserve">Energy may vary this </w:t>
      </w:r>
      <w:r>
        <w:rPr>
          <w:color w:val="231F20"/>
          <w:spacing w:val="-3"/>
          <w:sz w:val="19"/>
        </w:rPr>
        <w:t xml:space="preserve">Agreement </w:t>
      </w:r>
      <w:r>
        <w:rPr>
          <w:color w:val="231F20"/>
          <w:spacing w:val="-4"/>
          <w:sz w:val="19"/>
        </w:rPr>
        <w:t xml:space="preserve">from </w:t>
      </w:r>
      <w:r>
        <w:rPr>
          <w:color w:val="231F20"/>
          <w:sz w:val="19"/>
        </w:rPr>
        <w:t xml:space="preserve">time </w:t>
      </w:r>
      <w:r>
        <w:rPr>
          <w:color w:val="231F20"/>
          <w:spacing w:val="-3"/>
          <w:sz w:val="19"/>
        </w:rPr>
        <w:t xml:space="preserve">to </w:t>
      </w:r>
      <w:r>
        <w:rPr>
          <w:color w:val="231F20"/>
          <w:sz w:val="19"/>
        </w:rPr>
        <w:t xml:space="preserve">time by </w:t>
      </w:r>
      <w:r>
        <w:rPr>
          <w:color w:val="231F20"/>
          <w:spacing w:val="-3"/>
          <w:sz w:val="19"/>
        </w:rPr>
        <w:t xml:space="preserve">written notice to </w:t>
      </w:r>
      <w:r>
        <w:rPr>
          <w:color w:val="231F20"/>
          <w:sz w:val="19"/>
        </w:rPr>
        <w:t xml:space="preserve">the </w:t>
      </w:r>
      <w:r>
        <w:rPr>
          <w:color w:val="231F20"/>
          <w:spacing w:val="-3"/>
          <w:sz w:val="19"/>
        </w:rPr>
        <w:t xml:space="preserve">Customer </w:t>
      </w:r>
      <w:r>
        <w:rPr>
          <w:color w:val="231F20"/>
          <w:sz w:val="19"/>
        </w:rPr>
        <w:t xml:space="preserve">in </w:t>
      </w:r>
      <w:r>
        <w:rPr>
          <w:color w:val="231F20"/>
          <w:spacing w:val="-3"/>
          <w:sz w:val="19"/>
        </w:rPr>
        <w:t xml:space="preserve">order to comply </w:t>
      </w:r>
      <w:r>
        <w:rPr>
          <w:color w:val="231F20"/>
          <w:sz w:val="19"/>
        </w:rPr>
        <w:t xml:space="preserve">with any </w:t>
      </w:r>
      <w:r>
        <w:rPr>
          <w:color w:val="231F20"/>
          <w:spacing w:val="-3"/>
          <w:sz w:val="19"/>
        </w:rPr>
        <w:t xml:space="preserve">new, </w:t>
      </w:r>
      <w:r>
        <w:rPr>
          <w:color w:val="231F20"/>
          <w:sz w:val="19"/>
        </w:rPr>
        <w:t xml:space="preserve">or changes </w:t>
      </w:r>
      <w:r>
        <w:rPr>
          <w:color w:val="231F20"/>
          <w:spacing w:val="-3"/>
          <w:sz w:val="19"/>
        </w:rPr>
        <w:t xml:space="preserve">to </w:t>
      </w:r>
      <w:r>
        <w:rPr>
          <w:color w:val="231F20"/>
          <w:sz w:val="19"/>
        </w:rPr>
        <w:t xml:space="preserve">Electricity Laws </w:t>
      </w:r>
      <w:r>
        <w:rPr>
          <w:color w:val="231F20"/>
          <w:spacing w:val="-3"/>
          <w:sz w:val="19"/>
        </w:rPr>
        <w:t xml:space="preserve">after </w:t>
      </w:r>
      <w:r>
        <w:rPr>
          <w:color w:val="231F20"/>
          <w:sz w:val="19"/>
        </w:rPr>
        <w:t xml:space="preserve">the </w:t>
      </w:r>
      <w:r>
        <w:rPr>
          <w:color w:val="231F20"/>
          <w:spacing w:val="-3"/>
          <w:sz w:val="19"/>
        </w:rPr>
        <w:t>Agreement Commencement</w:t>
      </w:r>
      <w:r>
        <w:rPr>
          <w:color w:val="231F20"/>
          <w:spacing w:val="-2"/>
          <w:sz w:val="19"/>
        </w:rPr>
        <w:t xml:space="preserve"> </w:t>
      </w:r>
      <w:r>
        <w:rPr>
          <w:color w:val="231F20"/>
          <w:spacing w:val="-3"/>
          <w:sz w:val="19"/>
        </w:rPr>
        <w:t>Date.</w:t>
      </w:r>
    </w:p>
    <w:p w:rsidR="00F54F4E" w:rsidRDefault="005C620A">
      <w:pPr>
        <w:pStyle w:val="Heading3"/>
      </w:pPr>
      <w:r>
        <w:rPr>
          <w:color w:val="231F20"/>
        </w:rPr>
        <w:t>Assignment</w:t>
      </w:r>
    </w:p>
    <w:p w:rsidR="00F54F4E" w:rsidRDefault="005C620A">
      <w:pPr>
        <w:pStyle w:val="ListParagraph"/>
        <w:numPr>
          <w:ilvl w:val="1"/>
          <w:numId w:val="8"/>
        </w:numPr>
        <w:tabs>
          <w:tab w:val="left" w:pos="859"/>
          <w:tab w:val="left" w:pos="860"/>
        </w:tabs>
        <w:spacing w:before="120" w:line="231" w:lineRule="exact"/>
        <w:rPr>
          <w:sz w:val="19"/>
        </w:rPr>
      </w:pPr>
      <w:r>
        <w:rPr>
          <w:color w:val="231F20"/>
          <w:spacing w:val="-4"/>
          <w:sz w:val="19"/>
        </w:rPr>
        <w:t>Aurora</w:t>
      </w:r>
      <w:r>
        <w:rPr>
          <w:color w:val="231F20"/>
          <w:spacing w:val="-6"/>
          <w:sz w:val="19"/>
        </w:rPr>
        <w:t xml:space="preserve"> </w:t>
      </w:r>
      <w:r>
        <w:rPr>
          <w:color w:val="231F20"/>
          <w:sz w:val="19"/>
        </w:rPr>
        <w:t>Energy</w:t>
      </w:r>
      <w:r>
        <w:rPr>
          <w:color w:val="231F20"/>
          <w:spacing w:val="-5"/>
          <w:sz w:val="19"/>
        </w:rPr>
        <w:t xml:space="preserve"> </w:t>
      </w:r>
      <w:r>
        <w:rPr>
          <w:color w:val="231F20"/>
          <w:sz w:val="19"/>
        </w:rPr>
        <w:t>may</w:t>
      </w:r>
      <w:r>
        <w:rPr>
          <w:color w:val="231F20"/>
          <w:spacing w:val="-5"/>
          <w:sz w:val="19"/>
        </w:rPr>
        <w:t xml:space="preserve"> </w:t>
      </w:r>
      <w:r>
        <w:rPr>
          <w:color w:val="231F20"/>
          <w:sz w:val="19"/>
        </w:rPr>
        <w:t>assign</w:t>
      </w:r>
      <w:r>
        <w:rPr>
          <w:color w:val="231F20"/>
          <w:spacing w:val="-5"/>
          <w:sz w:val="19"/>
        </w:rPr>
        <w:t xml:space="preserve"> </w:t>
      </w:r>
      <w:r>
        <w:rPr>
          <w:color w:val="231F20"/>
          <w:sz w:val="19"/>
        </w:rPr>
        <w:t>or</w:t>
      </w:r>
      <w:r>
        <w:rPr>
          <w:color w:val="231F20"/>
          <w:spacing w:val="-5"/>
          <w:sz w:val="19"/>
        </w:rPr>
        <w:t xml:space="preserve"> </w:t>
      </w:r>
      <w:r>
        <w:rPr>
          <w:color w:val="231F20"/>
          <w:spacing w:val="-3"/>
          <w:sz w:val="19"/>
        </w:rPr>
        <w:t>novate</w:t>
      </w:r>
      <w:r>
        <w:rPr>
          <w:color w:val="231F20"/>
          <w:spacing w:val="-6"/>
          <w:sz w:val="19"/>
        </w:rPr>
        <w:t xml:space="preserve"> </w:t>
      </w:r>
      <w:r>
        <w:rPr>
          <w:color w:val="231F20"/>
          <w:sz w:val="19"/>
        </w:rPr>
        <w:t>the</w:t>
      </w:r>
      <w:r>
        <w:rPr>
          <w:color w:val="231F20"/>
          <w:spacing w:val="-5"/>
          <w:sz w:val="19"/>
        </w:rPr>
        <w:t xml:space="preserve"> </w:t>
      </w:r>
      <w:r>
        <w:rPr>
          <w:color w:val="231F20"/>
          <w:sz w:val="19"/>
        </w:rPr>
        <w:t>whole</w:t>
      </w:r>
      <w:r>
        <w:rPr>
          <w:color w:val="231F20"/>
          <w:spacing w:val="-5"/>
          <w:sz w:val="19"/>
        </w:rPr>
        <w:t xml:space="preserve"> </w:t>
      </w:r>
      <w:r>
        <w:rPr>
          <w:color w:val="231F20"/>
          <w:sz w:val="19"/>
        </w:rPr>
        <w:t>or</w:t>
      </w:r>
    </w:p>
    <w:p w:rsidR="00F54F4E" w:rsidRDefault="005C620A">
      <w:pPr>
        <w:pStyle w:val="BodyText"/>
        <w:ind w:right="-8"/>
      </w:pPr>
      <w:r>
        <w:rPr>
          <w:color w:val="231F20"/>
        </w:rPr>
        <w:t xml:space="preserve">part of its rights and obligations under this </w:t>
      </w:r>
      <w:r>
        <w:rPr>
          <w:color w:val="231F20"/>
          <w:spacing w:val="-3"/>
        </w:rPr>
        <w:t xml:space="preserve">Agreement </w:t>
      </w:r>
      <w:r>
        <w:rPr>
          <w:color w:val="231F20"/>
        </w:rPr>
        <w:t xml:space="preserve">without the </w:t>
      </w:r>
      <w:r>
        <w:rPr>
          <w:color w:val="231F20"/>
          <w:spacing w:val="-3"/>
        </w:rPr>
        <w:t xml:space="preserve">consent </w:t>
      </w:r>
      <w:r>
        <w:rPr>
          <w:color w:val="231F20"/>
        </w:rPr>
        <w:t xml:space="preserve">of the </w:t>
      </w:r>
      <w:r>
        <w:rPr>
          <w:color w:val="231F20"/>
          <w:spacing w:val="-3"/>
        </w:rPr>
        <w:t xml:space="preserve">Customer to </w:t>
      </w:r>
      <w:r>
        <w:rPr>
          <w:color w:val="231F20"/>
        </w:rPr>
        <w:t xml:space="preserve">any entity </w:t>
      </w:r>
      <w:r>
        <w:rPr>
          <w:color w:val="231F20"/>
          <w:spacing w:val="-3"/>
        </w:rPr>
        <w:t xml:space="preserve">permitted to </w:t>
      </w:r>
      <w:r>
        <w:rPr>
          <w:color w:val="231F20"/>
        </w:rPr>
        <w:t xml:space="preserve">sell electricity in </w:t>
      </w:r>
      <w:r>
        <w:rPr>
          <w:color w:val="231F20"/>
          <w:spacing w:val="-4"/>
        </w:rPr>
        <w:t xml:space="preserve">Tasmania. </w:t>
      </w:r>
      <w:r>
        <w:rPr>
          <w:color w:val="231F20"/>
        </w:rPr>
        <w:t xml:space="preserve">The </w:t>
      </w:r>
      <w:r>
        <w:rPr>
          <w:color w:val="231F20"/>
          <w:spacing w:val="-3"/>
        </w:rPr>
        <w:t xml:space="preserve">Customer </w:t>
      </w:r>
      <w:r>
        <w:rPr>
          <w:color w:val="231F20"/>
        </w:rPr>
        <w:t xml:space="preserve">may assign or </w:t>
      </w:r>
      <w:r>
        <w:rPr>
          <w:color w:val="231F20"/>
          <w:spacing w:val="-3"/>
        </w:rPr>
        <w:t xml:space="preserve">novate </w:t>
      </w:r>
      <w:r>
        <w:rPr>
          <w:color w:val="231F20"/>
        </w:rPr>
        <w:t xml:space="preserve">its rights and obligations under this </w:t>
      </w:r>
      <w:r>
        <w:rPr>
          <w:color w:val="231F20"/>
          <w:spacing w:val="-3"/>
        </w:rPr>
        <w:t xml:space="preserve">Agreement </w:t>
      </w:r>
      <w:r>
        <w:rPr>
          <w:color w:val="231F20"/>
        </w:rPr>
        <w:t xml:space="preserve">with </w:t>
      </w:r>
      <w:r>
        <w:rPr>
          <w:color w:val="231F20"/>
          <w:spacing w:val="-4"/>
        </w:rPr>
        <w:t xml:space="preserve">Aurora Energy’s </w:t>
      </w:r>
      <w:r>
        <w:rPr>
          <w:color w:val="231F20"/>
        </w:rPr>
        <w:t xml:space="preserve">prior </w:t>
      </w:r>
      <w:r>
        <w:rPr>
          <w:color w:val="231F20"/>
          <w:spacing w:val="-3"/>
        </w:rPr>
        <w:t xml:space="preserve">written </w:t>
      </w:r>
      <w:r>
        <w:rPr>
          <w:color w:val="231F20"/>
        </w:rPr>
        <w:t xml:space="preserve">consent. </w:t>
      </w:r>
      <w:r>
        <w:rPr>
          <w:color w:val="231F20"/>
          <w:spacing w:val="-3"/>
        </w:rPr>
        <w:t xml:space="preserve">Written consent </w:t>
      </w:r>
      <w:r>
        <w:rPr>
          <w:color w:val="231F20"/>
        </w:rPr>
        <w:t xml:space="preserve">will be </w:t>
      </w:r>
      <w:r>
        <w:rPr>
          <w:color w:val="231F20"/>
          <w:spacing w:val="-3"/>
        </w:rPr>
        <w:t xml:space="preserve">provided </w:t>
      </w:r>
      <w:r>
        <w:rPr>
          <w:color w:val="231F20"/>
        </w:rPr>
        <w:t xml:space="preserve">at the sole </w:t>
      </w:r>
      <w:r>
        <w:rPr>
          <w:color w:val="231F20"/>
          <w:spacing w:val="-3"/>
        </w:rPr>
        <w:t xml:space="preserve">discretion </w:t>
      </w:r>
      <w:r>
        <w:rPr>
          <w:color w:val="231F20"/>
        </w:rPr>
        <w:t xml:space="preserve">of </w:t>
      </w:r>
      <w:r>
        <w:rPr>
          <w:color w:val="231F20"/>
          <w:spacing w:val="-4"/>
        </w:rPr>
        <w:t xml:space="preserve">Aurora </w:t>
      </w:r>
      <w:r>
        <w:rPr>
          <w:color w:val="231F20"/>
          <w:spacing w:val="-3"/>
        </w:rPr>
        <w:t>Energy.</w:t>
      </w:r>
    </w:p>
    <w:p w:rsidR="00F54F4E" w:rsidRDefault="005C620A">
      <w:pPr>
        <w:pStyle w:val="Heading3"/>
        <w:spacing w:before="102"/>
      </w:pPr>
      <w:r>
        <w:rPr>
          <w:color w:val="231F20"/>
        </w:rPr>
        <w:t>Entire Agreement</w:t>
      </w:r>
    </w:p>
    <w:p w:rsidR="00F54F4E" w:rsidRDefault="005C620A">
      <w:pPr>
        <w:pStyle w:val="ListParagraph"/>
        <w:numPr>
          <w:ilvl w:val="1"/>
          <w:numId w:val="8"/>
        </w:numPr>
        <w:tabs>
          <w:tab w:val="left" w:pos="859"/>
          <w:tab w:val="left" w:pos="860"/>
        </w:tabs>
        <w:spacing w:before="120"/>
        <w:ind w:right="38"/>
        <w:rPr>
          <w:sz w:val="19"/>
        </w:rPr>
      </w:pPr>
      <w:r>
        <w:rPr>
          <w:color w:val="231F20"/>
          <w:sz w:val="19"/>
        </w:rPr>
        <w:t xml:space="preserve">The </w:t>
      </w:r>
      <w:r>
        <w:rPr>
          <w:color w:val="231F20"/>
          <w:spacing w:val="-3"/>
          <w:sz w:val="19"/>
        </w:rPr>
        <w:t xml:space="preserve">Agreement </w:t>
      </w:r>
      <w:r>
        <w:rPr>
          <w:color w:val="231F20"/>
          <w:sz w:val="19"/>
        </w:rPr>
        <w:t xml:space="preserve">shall </w:t>
      </w:r>
      <w:r>
        <w:rPr>
          <w:color w:val="231F20"/>
          <w:spacing w:val="-3"/>
          <w:sz w:val="19"/>
        </w:rPr>
        <w:t xml:space="preserve">constitute </w:t>
      </w:r>
      <w:r>
        <w:rPr>
          <w:color w:val="231F20"/>
          <w:sz w:val="19"/>
        </w:rPr>
        <w:t xml:space="preserve">the </w:t>
      </w:r>
      <w:r>
        <w:rPr>
          <w:color w:val="231F20"/>
          <w:spacing w:val="-3"/>
          <w:sz w:val="19"/>
        </w:rPr>
        <w:t xml:space="preserve">entire agreement between </w:t>
      </w:r>
      <w:r>
        <w:rPr>
          <w:color w:val="231F20"/>
          <w:sz w:val="19"/>
        </w:rPr>
        <w:t xml:space="preserve">the </w:t>
      </w:r>
      <w:r>
        <w:rPr>
          <w:color w:val="231F20"/>
          <w:spacing w:val="-3"/>
          <w:sz w:val="19"/>
        </w:rPr>
        <w:t xml:space="preserve">Parties. For </w:t>
      </w:r>
      <w:r>
        <w:rPr>
          <w:color w:val="231F20"/>
          <w:sz w:val="19"/>
        </w:rPr>
        <w:t xml:space="preserve">the </w:t>
      </w:r>
      <w:r>
        <w:rPr>
          <w:color w:val="231F20"/>
          <w:spacing w:val="-3"/>
          <w:sz w:val="19"/>
        </w:rPr>
        <w:t xml:space="preserve">avoidance </w:t>
      </w:r>
      <w:r>
        <w:rPr>
          <w:color w:val="231F20"/>
          <w:sz w:val="19"/>
        </w:rPr>
        <w:t xml:space="preserve">of doubt, </w:t>
      </w:r>
      <w:r>
        <w:rPr>
          <w:color w:val="231F20"/>
          <w:spacing w:val="-2"/>
          <w:sz w:val="19"/>
        </w:rPr>
        <w:t xml:space="preserve">any </w:t>
      </w:r>
      <w:r>
        <w:rPr>
          <w:color w:val="231F20"/>
          <w:spacing w:val="-3"/>
          <w:sz w:val="19"/>
        </w:rPr>
        <w:t>item</w:t>
      </w:r>
      <w:r>
        <w:rPr>
          <w:color w:val="231F20"/>
          <w:spacing w:val="-13"/>
          <w:sz w:val="19"/>
        </w:rPr>
        <w:t xml:space="preserve"> </w:t>
      </w:r>
      <w:r>
        <w:rPr>
          <w:color w:val="231F20"/>
          <w:spacing w:val="-3"/>
          <w:sz w:val="19"/>
        </w:rPr>
        <w:t>not</w:t>
      </w:r>
      <w:r>
        <w:rPr>
          <w:color w:val="231F20"/>
          <w:spacing w:val="-12"/>
          <w:sz w:val="19"/>
        </w:rPr>
        <w:t xml:space="preserve"> </w:t>
      </w:r>
      <w:r>
        <w:rPr>
          <w:color w:val="231F20"/>
          <w:sz w:val="19"/>
        </w:rPr>
        <w:t>included</w:t>
      </w:r>
      <w:r>
        <w:rPr>
          <w:color w:val="231F20"/>
          <w:spacing w:val="-12"/>
          <w:sz w:val="19"/>
        </w:rPr>
        <w:t xml:space="preserve"> </w:t>
      </w:r>
      <w:r>
        <w:rPr>
          <w:color w:val="231F20"/>
          <w:sz w:val="19"/>
        </w:rPr>
        <w:t>within</w:t>
      </w:r>
      <w:r>
        <w:rPr>
          <w:color w:val="231F20"/>
          <w:spacing w:val="-13"/>
          <w:sz w:val="19"/>
        </w:rPr>
        <w:t xml:space="preserve"> </w:t>
      </w:r>
      <w:r>
        <w:rPr>
          <w:color w:val="231F20"/>
          <w:sz w:val="19"/>
        </w:rPr>
        <w:t>this</w:t>
      </w:r>
      <w:r>
        <w:rPr>
          <w:color w:val="231F20"/>
          <w:spacing w:val="-12"/>
          <w:sz w:val="19"/>
        </w:rPr>
        <w:t xml:space="preserve"> </w:t>
      </w:r>
      <w:r>
        <w:rPr>
          <w:color w:val="231F20"/>
          <w:spacing w:val="-3"/>
          <w:sz w:val="19"/>
        </w:rPr>
        <w:t>Agreement</w:t>
      </w:r>
      <w:r>
        <w:rPr>
          <w:color w:val="231F20"/>
          <w:spacing w:val="-12"/>
          <w:sz w:val="19"/>
        </w:rPr>
        <w:t xml:space="preserve"> </w:t>
      </w:r>
      <w:r>
        <w:rPr>
          <w:color w:val="231F20"/>
          <w:sz w:val="19"/>
        </w:rPr>
        <w:t>that</w:t>
      </w:r>
      <w:r>
        <w:rPr>
          <w:color w:val="231F20"/>
          <w:spacing w:val="-13"/>
          <w:sz w:val="19"/>
        </w:rPr>
        <w:t xml:space="preserve"> </w:t>
      </w:r>
      <w:r>
        <w:rPr>
          <w:color w:val="231F20"/>
          <w:sz w:val="19"/>
        </w:rPr>
        <w:t>may</w:t>
      </w:r>
      <w:r>
        <w:rPr>
          <w:color w:val="231F20"/>
          <w:spacing w:val="-12"/>
          <w:sz w:val="19"/>
        </w:rPr>
        <w:t xml:space="preserve"> </w:t>
      </w:r>
      <w:r>
        <w:rPr>
          <w:color w:val="231F20"/>
          <w:sz w:val="19"/>
        </w:rPr>
        <w:t xml:space="preserve">have been discussed or </w:t>
      </w:r>
      <w:r>
        <w:rPr>
          <w:color w:val="231F20"/>
          <w:spacing w:val="-4"/>
          <w:sz w:val="19"/>
        </w:rPr>
        <w:t xml:space="preserve">requested </w:t>
      </w:r>
      <w:r>
        <w:rPr>
          <w:color w:val="231F20"/>
          <w:sz w:val="19"/>
        </w:rPr>
        <w:t xml:space="preserve">by the </w:t>
      </w:r>
      <w:r>
        <w:rPr>
          <w:color w:val="231F20"/>
          <w:spacing w:val="-3"/>
          <w:sz w:val="19"/>
        </w:rPr>
        <w:t xml:space="preserve">Customer </w:t>
      </w:r>
      <w:r>
        <w:rPr>
          <w:color w:val="231F20"/>
          <w:sz w:val="19"/>
        </w:rPr>
        <w:t xml:space="preserve">is </w:t>
      </w:r>
      <w:r>
        <w:rPr>
          <w:color w:val="231F20"/>
          <w:spacing w:val="-3"/>
          <w:sz w:val="19"/>
        </w:rPr>
        <w:t xml:space="preserve">not </w:t>
      </w:r>
      <w:r>
        <w:rPr>
          <w:color w:val="231F20"/>
          <w:sz w:val="19"/>
        </w:rPr>
        <w:t>part of this</w:t>
      </w:r>
      <w:r>
        <w:rPr>
          <w:color w:val="231F20"/>
          <w:spacing w:val="-8"/>
          <w:sz w:val="19"/>
        </w:rPr>
        <w:t xml:space="preserve"> </w:t>
      </w:r>
      <w:r>
        <w:rPr>
          <w:color w:val="231F20"/>
          <w:sz w:val="19"/>
        </w:rPr>
        <w:t>Agreement.</w:t>
      </w:r>
    </w:p>
    <w:p w:rsidR="00F54F4E" w:rsidRDefault="005C620A">
      <w:pPr>
        <w:pStyle w:val="Heading3"/>
        <w:spacing w:before="106"/>
      </w:pPr>
      <w:r>
        <w:rPr>
          <w:color w:val="231F20"/>
        </w:rPr>
        <w:t>Severability</w:t>
      </w:r>
    </w:p>
    <w:p w:rsidR="00F54F4E" w:rsidRDefault="005C620A">
      <w:pPr>
        <w:pStyle w:val="ListParagraph"/>
        <w:numPr>
          <w:ilvl w:val="1"/>
          <w:numId w:val="8"/>
        </w:numPr>
        <w:tabs>
          <w:tab w:val="left" w:pos="859"/>
          <w:tab w:val="left" w:pos="860"/>
        </w:tabs>
        <w:spacing w:before="120"/>
        <w:ind w:right="329"/>
        <w:rPr>
          <w:sz w:val="19"/>
        </w:rPr>
      </w:pPr>
      <w:r>
        <w:rPr>
          <w:color w:val="231F20"/>
          <w:sz w:val="19"/>
        </w:rPr>
        <w:t xml:space="preserve">If any part of this </w:t>
      </w:r>
      <w:r>
        <w:rPr>
          <w:color w:val="231F20"/>
          <w:spacing w:val="-3"/>
          <w:sz w:val="19"/>
        </w:rPr>
        <w:t xml:space="preserve">Agreement </w:t>
      </w:r>
      <w:r>
        <w:rPr>
          <w:color w:val="231F20"/>
          <w:sz w:val="19"/>
        </w:rPr>
        <w:t xml:space="preserve">is </w:t>
      </w:r>
      <w:r>
        <w:rPr>
          <w:color w:val="231F20"/>
          <w:spacing w:val="-3"/>
          <w:sz w:val="19"/>
        </w:rPr>
        <w:t xml:space="preserve">prohibited, void, </w:t>
      </w:r>
      <w:r>
        <w:rPr>
          <w:color w:val="231F20"/>
          <w:sz w:val="19"/>
        </w:rPr>
        <w:t>voidable,</w:t>
      </w:r>
      <w:r>
        <w:rPr>
          <w:color w:val="231F20"/>
          <w:spacing w:val="-14"/>
          <w:sz w:val="19"/>
        </w:rPr>
        <w:t xml:space="preserve"> </w:t>
      </w:r>
      <w:r>
        <w:rPr>
          <w:color w:val="231F20"/>
          <w:sz w:val="19"/>
        </w:rPr>
        <w:t>illegal</w:t>
      </w:r>
      <w:r>
        <w:rPr>
          <w:color w:val="231F20"/>
          <w:spacing w:val="-13"/>
          <w:sz w:val="19"/>
        </w:rPr>
        <w:t xml:space="preserve"> </w:t>
      </w:r>
      <w:r>
        <w:rPr>
          <w:color w:val="231F20"/>
          <w:sz w:val="19"/>
        </w:rPr>
        <w:t>or</w:t>
      </w:r>
      <w:r>
        <w:rPr>
          <w:color w:val="231F20"/>
          <w:spacing w:val="-13"/>
          <w:sz w:val="19"/>
        </w:rPr>
        <w:t xml:space="preserve"> </w:t>
      </w:r>
      <w:r>
        <w:rPr>
          <w:color w:val="231F20"/>
          <w:spacing w:val="-4"/>
          <w:sz w:val="19"/>
        </w:rPr>
        <w:t>unenforceable,</w:t>
      </w:r>
      <w:r>
        <w:rPr>
          <w:color w:val="231F20"/>
          <w:spacing w:val="-14"/>
          <w:sz w:val="19"/>
        </w:rPr>
        <w:t xml:space="preserve"> </w:t>
      </w:r>
      <w:r>
        <w:rPr>
          <w:color w:val="231F20"/>
          <w:sz w:val="19"/>
        </w:rPr>
        <w:t>then</w:t>
      </w:r>
      <w:r>
        <w:rPr>
          <w:color w:val="231F20"/>
          <w:spacing w:val="-13"/>
          <w:sz w:val="19"/>
        </w:rPr>
        <w:t xml:space="preserve"> </w:t>
      </w:r>
      <w:r>
        <w:rPr>
          <w:color w:val="231F20"/>
          <w:sz w:val="19"/>
        </w:rPr>
        <w:t>that</w:t>
      </w:r>
      <w:r>
        <w:rPr>
          <w:color w:val="231F20"/>
          <w:spacing w:val="-13"/>
          <w:sz w:val="19"/>
        </w:rPr>
        <w:t xml:space="preserve"> </w:t>
      </w:r>
      <w:r>
        <w:rPr>
          <w:color w:val="231F20"/>
          <w:sz w:val="19"/>
        </w:rPr>
        <w:t>part</w:t>
      </w:r>
      <w:r>
        <w:rPr>
          <w:color w:val="231F20"/>
          <w:spacing w:val="-14"/>
          <w:sz w:val="19"/>
        </w:rPr>
        <w:t xml:space="preserve"> </w:t>
      </w:r>
      <w:r>
        <w:rPr>
          <w:color w:val="231F20"/>
          <w:sz w:val="19"/>
        </w:rPr>
        <w:t xml:space="preserve">is </w:t>
      </w:r>
      <w:r>
        <w:rPr>
          <w:color w:val="231F20"/>
          <w:spacing w:val="-3"/>
          <w:sz w:val="19"/>
        </w:rPr>
        <w:t xml:space="preserve">severed </w:t>
      </w:r>
      <w:r>
        <w:rPr>
          <w:color w:val="231F20"/>
          <w:spacing w:val="-4"/>
          <w:sz w:val="19"/>
        </w:rPr>
        <w:t xml:space="preserve">from </w:t>
      </w:r>
      <w:r>
        <w:rPr>
          <w:color w:val="231F20"/>
          <w:sz w:val="19"/>
        </w:rPr>
        <w:t xml:space="preserve">this </w:t>
      </w:r>
      <w:r>
        <w:rPr>
          <w:color w:val="231F20"/>
          <w:spacing w:val="-3"/>
          <w:sz w:val="19"/>
        </w:rPr>
        <w:t xml:space="preserve">Agreement </w:t>
      </w:r>
      <w:r>
        <w:rPr>
          <w:color w:val="231F20"/>
          <w:sz w:val="19"/>
        </w:rPr>
        <w:t xml:space="preserve">but without </w:t>
      </w:r>
      <w:r>
        <w:rPr>
          <w:color w:val="231F20"/>
          <w:spacing w:val="-3"/>
          <w:sz w:val="19"/>
        </w:rPr>
        <w:t xml:space="preserve">affecting </w:t>
      </w:r>
      <w:r>
        <w:rPr>
          <w:color w:val="231F20"/>
          <w:sz w:val="19"/>
        </w:rPr>
        <w:t xml:space="preserve">the </w:t>
      </w:r>
      <w:r>
        <w:rPr>
          <w:color w:val="231F20"/>
          <w:spacing w:val="-3"/>
          <w:sz w:val="19"/>
        </w:rPr>
        <w:t xml:space="preserve">continued operation </w:t>
      </w:r>
      <w:r>
        <w:rPr>
          <w:color w:val="231F20"/>
          <w:sz w:val="19"/>
        </w:rPr>
        <w:t xml:space="preserve">of the </w:t>
      </w:r>
      <w:r>
        <w:rPr>
          <w:color w:val="231F20"/>
          <w:spacing w:val="-3"/>
          <w:sz w:val="19"/>
        </w:rPr>
        <w:t>remainder</w:t>
      </w:r>
      <w:r>
        <w:rPr>
          <w:color w:val="231F20"/>
          <w:spacing w:val="-20"/>
          <w:sz w:val="19"/>
        </w:rPr>
        <w:t xml:space="preserve"> </w:t>
      </w:r>
      <w:r>
        <w:rPr>
          <w:color w:val="231F20"/>
          <w:sz w:val="19"/>
        </w:rPr>
        <w:t>of</w:t>
      </w:r>
    </w:p>
    <w:p w:rsidR="00F54F4E" w:rsidRDefault="005C620A">
      <w:pPr>
        <w:pStyle w:val="BodyText"/>
        <w:spacing w:line="224" w:lineRule="exact"/>
      </w:pPr>
      <w:r>
        <w:rPr>
          <w:color w:val="231F20"/>
        </w:rPr>
        <w:t>the Agreement.</w:t>
      </w:r>
    </w:p>
    <w:p w:rsidR="00F54F4E" w:rsidRDefault="005C620A">
      <w:pPr>
        <w:pStyle w:val="Heading3"/>
        <w:spacing w:before="114"/>
      </w:pPr>
      <w:r>
        <w:rPr>
          <w:color w:val="231F20"/>
        </w:rPr>
        <w:t>Notices</w:t>
      </w:r>
    </w:p>
    <w:p w:rsidR="00F54F4E" w:rsidRDefault="005C620A">
      <w:pPr>
        <w:pStyle w:val="ListParagraph"/>
        <w:numPr>
          <w:ilvl w:val="1"/>
          <w:numId w:val="8"/>
        </w:numPr>
        <w:tabs>
          <w:tab w:val="left" w:pos="859"/>
          <w:tab w:val="left" w:pos="860"/>
        </w:tabs>
        <w:spacing w:before="121"/>
        <w:ind w:right="185"/>
        <w:rPr>
          <w:sz w:val="19"/>
        </w:rPr>
      </w:pPr>
      <w:r>
        <w:rPr>
          <w:color w:val="231F20"/>
          <w:sz w:val="19"/>
        </w:rPr>
        <w:t>All</w:t>
      </w:r>
      <w:r>
        <w:rPr>
          <w:color w:val="231F20"/>
          <w:spacing w:val="-11"/>
          <w:sz w:val="19"/>
        </w:rPr>
        <w:t xml:space="preserve"> </w:t>
      </w:r>
      <w:r>
        <w:rPr>
          <w:color w:val="231F20"/>
          <w:spacing w:val="-3"/>
          <w:sz w:val="19"/>
        </w:rPr>
        <w:t>notices</w:t>
      </w:r>
      <w:r>
        <w:rPr>
          <w:color w:val="231F20"/>
          <w:spacing w:val="-11"/>
          <w:sz w:val="19"/>
        </w:rPr>
        <w:t xml:space="preserve"> </w:t>
      </w:r>
      <w:r>
        <w:rPr>
          <w:color w:val="231F20"/>
          <w:sz w:val="19"/>
        </w:rPr>
        <w:t>and</w:t>
      </w:r>
      <w:r>
        <w:rPr>
          <w:color w:val="231F20"/>
          <w:spacing w:val="-11"/>
          <w:sz w:val="19"/>
        </w:rPr>
        <w:t xml:space="preserve"> </w:t>
      </w:r>
      <w:r>
        <w:rPr>
          <w:color w:val="231F20"/>
          <w:spacing w:val="-3"/>
          <w:sz w:val="19"/>
        </w:rPr>
        <w:t>accounts</w:t>
      </w:r>
      <w:r>
        <w:rPr>
          <w:color w:val="231F20"/>
          <w:spacing w:val="-11"/>
          <w:sz w:val="19"/>
        </w:rPr>
        <w:t xml:space="preserve"> </w:t>
      </w:r>
      <w:r>
        <w:rPr>
          <w:color w:val="231F20"/>
          <w:sz w:val="19"/>
        </w:rPr>
        <w:t>issued</w:t>
      </w:r>
      <w:r>
        <w:rPr>
          <w:color w:val="231F20"/>
          <w:spacing w:val="-11"/>
          <w:sz w:val="19"/>
        </w:rPr>
        <w:t xml:space="preserve"> </w:t>
      </w:r>
      <w:r>
        <w:rPr>
          <w:color w:val="231F20"/>
          <w:sz w:val="19"/>
        </w:rPr>
        <w:t>under</w:t>
      </w:r>
      <w:r>
        <w:rPr>
          <w:color w:val="231F20"/>
          <w:spacing w:val="-11"/>
          <w:sz w:val="19"/>
        </w:rPr>
        <w:t xml:space="preserve"> </w:t>
      </w:r>
      <w:r>
        <w:rPr>
          <w:color w:val="231F20"/>
          <w:sz w:val="19"/>
        </w:rPr>
        <w:t>this</w:t>
      </w:r>
      <w:r>
        <w:rPr>
          <w:color w:val="231F20"/>
          <w:spacing w:val="-11"/>
          <w:sz w:val="19"/>
        </w:rPr>
        <w:t xml:space="preserve"> </w:t>
      </w:r>
      <w:r>
        <w:rPr>
          <w:color w:val="231F20"/>
          <w:spacing w:val="-3"/>
          <w:sz w:val="19"/>
        </w:rPr>
        <w:t xml:space="preserve">Agreement </w:t>
      </w:r>
      <w:r>
        <w:rPr>
          <w:color w:val="231F20"/>
          <w:sz w:val="19"/>
        </w:rPr>
        <w:t xml:space="preserve">shall be sent </w:t>
      </w:r>
      <w:r>
        <w:rPr>
          <w:color w:val="231F20"/>
          <w:spacing w:val="-3"/>
          <w:sz w:val="19"/>
        </w:rPr>
        <w:t xml:space="preserve">to </w:t>
      </w:r>
      <w:r>
        <w:rPr>
          <w:color w:val="231F20"/>
          <w:sz w:val="19"/>
        </w:rPr>
        <w:t xml:space="preserve">the </w:t>
      </w:r>
      <w:r>
        <w:rPr>
          <w:color w:val="231F20"/>
          <w:spacing w:val="-3"/>
          <w:sz w:val="19"/>
        </w:rPr>
        <w:t xml:space="preserve">address indicated </w:t>
      </w:r>
      <w:r>
        <w:rPr>
          <w:color w:val="231F20"/>
          <w:sz w:val="19"/>
        </w:rPr>
        <w:t>in Schedule 1 or</w:t>
      </w:r>
      <w:r>
        <w:rPr>
          <w:color w:val="231F20"/>
          <w:spacing w:val="-5"/>
          <w:sz w:val="19"/>
        </w:rPr>
        <w:t xml:space="preserve"> </w:t>
      </w:r>
      <w:r>
        <w:rPr>
          <w:color w:val="231F20"/>
          <w:sz w:val="19"/>
        </w:rPr>
        <w:t>such</w:t>
      </w:r>
      <w:r>
        <w:rPr>
          <w:color w:val="231F20"/>
          <w:spacing w:val="-5"/>
          <w:sz w:val="19"/>
        </w:rPr>
        <w:t xml:space="preserve"> </w:t>
      </w:r>
      <w:r>
        <w:rPr>
          <w:color w:val="231F20"/>
          <w:spacing w:val="-3"/>
          <w:sz w:val="19"/>
        </w:rPr>
        <w:t>other</w:t>
      </w:r>
      <w:r>
        <w:rPr>
          <w:color w:val="231F20"/>
          <w:spacing w:val="-5"/>
          <w:sz w:val="19"/>
        </w:rPr>
        <w:t xml:space="preserve"> </w:t>
      </w:r>
      <w:r>
        <w:rPr>
          <w:color w:val="231F20"/>
          <w:spacing w:val="-3"/>
          <w:sz w:val="19"/>
        </w:rPr>
        <w:t>address</w:t>
      </w:r>
      <w:r>
        <w:rPr>
          <w:color w:val="231F20"/>
          <w:spacing w:val="-4"/>
          <w:sz w:val="19"/>
        </w:rPr>
        <w:t xml:space="preserve"> </w:t>
      </w:r>
      <w:r>
        <w:rPr>
          <w:color w:val="231F20"/>
          <w:sz w:val="19"/>
        </w:rPr>
        <w:t>as</w:t>
      </w:r>
      <w:r>
        <w:rPr>
          <w:color w:val="231F20"/>
          <w:spacing w:val="-5"/>
          <w:sz w:val="19"/>
        </w:rPr>
        <w:t xml:space="preserve"> </w:t>
      </w:r>
      <w:r>
        <w:rPr>
          <w:color w:val="231F20"/>
          <w:sz w:val="19"/>
        </w:rPr>
        <w:t>may</w:t>
      </w:r>
      <w:r>
        <w:rPr>
          <w:color w:val="231F20"/>
          <w:spacing w:val="-5"/>
          <w:sz w:val="19"/>
        </w:rPr>
        <w:t xml:space="preserve"> </w:t>
      </w:r>
      <w:r>
        <w:rPr>
          <w:color w:val="231F20"/>
          <w:spacing w:val="-4"/>
          <w:sz w:val="19"/>
        </w:rPr>
        <w:t>from</w:t>
      </w:r>
      <w:r>
        <w:rPr>
          <w:color w:val="231F20"/>
          <w:spacing w:val="-5"/>
          <w:sz w:val="19"/>
        </w:rPr>
        <w:t xml:space="preserve"> </w:t>
      </w:r>
      <w:r>
        <w:rPr>
          <w:color w:val="231F20"/>
          <w:sz w:val="19"/>
        </w:rPr>
        <w:t>time</w:t>
      </w:r>
      <w:r>
        <w:rPr>
          <w:color w:val="231F20"/>
          <w:spacing w:val="-4"/>
          <w:sz w:val="19"/>
        </w:rPr>
        <w:t xml:space="preserve"> </w:t>
      </w:r>
      <w:r>
        <w:rPr>
          <w:color w:val="231F20"/>
          <w:spacing w:val="-3"/>
          <w:sz w:val="19"/>
        </w:rPr>
        <w:t>to</w:t>
      </w:r>
      <w:r>
        <w:rPr>
          <w:color w:val="231F20"/>
          <w:spacing w:val="-5"/>
          <w:sz w:val="19"/>
        </w:rPr>
        <w:t xml:space="preserve"> </w:t>
      </w:r>
      <w:r>
        <w:rPr>
          <w:color w:val="231F20"/>
          <w:sz w:val="19"/>
        </w:rPr>
        <w:t>time</w:t>
      </w:r>
      <w:r>
        <w:rPr>
          <w:color w:val="231F20"/>
          <w:spacing w:val="-5"/>
          <w:sz w:val="19"/>
        </w:rPr>
        <w:t xml:space="preserve"> </w:t>
      </w:r>
      <w:r>
        <w:rPr>
          <w:color w:val="231F20"/>
          <w:sz w:val="19"/>
        </w:rPr>
        <w:t>be</w:t>
      </w:r>
    </w:p>
    <w:p w:rsidR="00F54F4E" w:rsidRDefault="005C620A">
      <w:pPr>
        <w:pStyle w:val="BodyText"/>
        <w:spacing w:line="237" w:lineRule="auto"/>
      </w:pPr>
      <w:r>
        <w:rPr>
          <w:color w:val="231F20"/>
          <w:spacing w:val="-3"/>
        </w:rPr>
        <w:t xml:space="preserve">notified </w:t>
      </w:r>
      <w:r>
        <w:rPr>
          <w:color w:val="231F20"/>
        </w:rPr>
        <w:t xml:space="preserve">in writing by the </w:t>
      </w:r>
      <w:r>
        <w:rPr>
          <w:color w:val="231F20"/>
          <w:spacing w:val="-3"/>
        </w:rPr>
        <w:t xml:space="preserve">Parties to </w:t>
      </w:r>
      <w:r>
        <w:rPr>
          <w:color w:val="231F20"/>
        </w:rPr>
        <w:t xml:space="preserve">each </w:t>
      </w:r>
      <w:r>
        <w:rPr>
          <w:color w:val="231F20"/>
          <w:spacing w:val="-4"/>
        </w:rPr>
        <w:t xml:space="preserve">other. Notices </w:t>
      </w:r>
      <w:r>
        <w:rPr>
          <w:color w:val="231F20"/>
        </w:rPr>
        <w:t xml:space="preserve">and </w:t>
      </w:r>
      <w:r>
        <w:rPr>
          <w:color w:val="231F20"/>
          <w:spacing w:val="-3"/>
        </w:rPr>
        <w:t xml:space="preserve">accounts </w:t>
      </w:r>
      <w:r>
        <w:rPr>
          <w:color w:val="231F20"/>
        </w:rPr>
        <w:t xml:space="preserve">shall be deemed </w:t>
      </w:r>
      <w:r>
        <w:rPr>
          <w:color w:val="231F20"/>
          <w:spacing w:val="-3"/>
        </w:rPr>
        <w:t xml:space="preserve">to </w:t>
      </w:r>
      <w:r>
        <w:rPr>
          <w:color w:val="231F20"/>
        </w:rPr>
        <w:t xml:space="preserve">be </w:t>
      </w:r>
      <w:r>
        <w:rPr>
          <w:color w:val="231F20"/>
          <w:spacing w:val="-4"/>
        </w:rPr>
        <w:t>received:</w:t>
      </w:r>
    </w:p>
    <w:p w:rsidR="00F54F4E" w:rsidRDefault="005C620A">
      <w:pPr>
        <w:pStyle w:val="ListParagraph"/>
        <w:numPr>
          <w:ilvl w:val="2"/>
          <w:numId w:val="8"/>
        </w:numPr>
        <w:tabs>
          <w:tab w:val="left" w:pos="1164"/>
        </w:tabs>
        <w:spacing w:before="108"/>
        <w:ind w:left="1163" w:right="249" w:hanging="305"/>
        <w:rPr>
          <w:sz w:val="19"/>
        </w:rPr>
      </w:pPr>
      <w:r>
        <w:rPr>
          <w:color w:val="231F20"/>
          <w:sz w:val="19"/>
        </w:rPr>
        <w:t xml:space="preserve">in the case of delivery by post, </w:t>
      </w:r>
      <w:r>
        <w:rPr>
          <w:color w:val="231F20"/>
          <w:spacing w:val="-2"/>
          <w:sz w:val="19"/>
        </w:rPr>
        <w:t xml:space="preserve">two </w:t>
      </w:r>
      <w:r>
        <w:rPr>
          <w:color w:val="231F20"/>
          <w:sz w:val="19"/>
        </w:rPr>
        <w:t>(2)</w:t>
      </w:r>
      <w:r>
        <w:rPr>
          <w:color w:val="231F20"/>
          <w:spacing w:val="-31"/>
          <w:sz w:val="19"/>
        </w:rPr>
        <w:t xml:space="preserve"> </w:t>
      </w:r>
      <w:r>
        <w:rPr>
          <w:color w:val="231F20"/>
          <w:sz w:val="19"/>
        </w:rPr>
        <w:t xml:space="preserve">Business Days </w:t>
      </w:r>
      <w:r>
        <w:rPr>
          <w:color w:val="231F20"/>
          <w:spacing w:val="-3"/>
          <w:sz w:val="19"/>
        </w:rPr>
        <w:t xml:space="preserve">after </w:t>
      </w:r>
      <w:r>
        <w:rPr>
          <w:color w:val="231F20"/>
          <w:sz w:val="19"/>
        </w:rPr>
        <w:t xml:space="preserve">the </w:t>
      </w:r>
      <w:r>
        <w:rPr>
          <w:color w:val="231F20"/>
          <w:spacing w:val="-3"/>
          <w:sz w:val="19"/>
        </w:rPr>
        <w:t xml:space="preserve">date </w:t>
      </w:r>
      <w:r>
        <w:rPr>
          <w:color w:val="231F20"/>
          <w:sz w:val="19"/>
        </w:rPr>
        <w:t>of</w:t>
      </w:r>
      <w:r>
        <w:rPr>
          <w:color w:val="231F20"/>
          <w:spacing w:val="-6"/>
          <w:sz w:val="19"/>
        </w:rPr>
        <w:t xml:space="preserve"> </w:t>
      </w:r>
      <w:r>
        <w:rPr>
          <w:color w:val="231F20"/>
          <w:sz w:val="19"/>
        </w:rPr>
        <w:t>posting;</w:t>
      </w:r>
    </w:p>
    <w:p w:rsidR="00F54F4E" w:rsidRDefault="005C620A">
      <w:pPr>
        <w:pStyle w:val="ListParagraph"/>
        <w:numPr>
          <w:ilvl w:val="2"/>
          <w:numId w:val="8"/>
        </w:numPr>
        <w:tabs>
          <w:tab w:val="left" w:pos="1175"/>
        </w:tabs>
        <w:ind w:left="1174" w:right="68" w:hanging="315"/>
        <w:rPr>
          <w:sz w:val="19"/>
        </w:rPr>
      </w:pPr>
      <w:r>
        <w:rPr>
          <w:color w:val="231F20"/>
          <w:sz w:val="19"/>
        </w:rPr>
        <w:t xml:space="preserve">in the case of fax, on </w:t>
      </w:r>
      <w:r>
        <w:rPr>
          <w:color w:val="231F20"/>
          <w:spacing w:val="-4"/>
          <w:sz w:val="19"/>
        </w:rPr>
        <w:t xml:space="preserve">receipt </w:t>
      </w:r>
      <w:r>
        <w:rPr>
          <w:color w:val="231F20"/>
          <w:sz w:val="19"/>
        </w:rPr>
        <w:t xml:space="preserve">by the sender of a </w:t>
      </w:r>
      <w:r>
        <w:rPr>
          <w:color w:val="231F20"/>
          <w:spacing w:val="-3"/>
          <w:sz w:val="19"/>
        </w:rPr>
        <w:t xml:space="preserve">transmission report </w:t>
      </w:r>
      <w:r>
        <w:rPr>
          <w:color w:val="231F20"/>
          <w:spacing w:val="-4"/>
          <w:sz w:val="19"/>
        </w:rPr>
        <w:t xml:space="preserve">from </w:t>
      </w:r>
      <w:r>
        <w:rPr>
          <w:color w:val="231F20"/>
          <w:sz w:val="19"/>
        </w:rPr>
        <w:t xml:space="preserve">the </w:t>
      </w:r>
      <w:r>
        <w:rPr>
          <w:color w:val="231F20"/>
          <w:spacing w:val="-3"/>
          <w:sz w:val="19"/>
        </w:rPr>
        <w:t>despatching</w:t>
      </w:r>
      <w:r>
        <w:rPr>
          <w:color w:val="231F20"/>
          <w:spacing w:val="-27"/>
          <w:sz w:val="19"/>
        </w:rPr>
        <w:t xml:space="preserve"> </w:t>
      </w:r>
      <w:r>
        <w:rPr>
          <w:color w:val="231F20"/>
          <w:sz w:val="19"/>
        </w:rPr>
        <w:t xml:space="preserve">machine showing the </w:t>
      </w:r>
      <w:r>
        <w:rPr>
          <w:color w:val="231F20"/>
          <w:spacing w:val="-3"/>
          <w:sz w:val="19"/>
        </w:rPr>
        <w:t xml:space="preserve">relevant </w:t>
      </w:r>
      <w:r>
        <w:rPr>
          <w:color w:val="231F20"/>
          <w:sz w:val="19"/>
        </w:rPr>
        <w:t xml:space="preserve">number of pages and </w:t>
      </w:r>
      <w:r>
        <w:rPr>
          <w:color w:val="231F20"/>
          <w:spacing w:val="-2"/>
          <w:sz w:val="19"/>
        </w:rPr>
        <w:t xml:space="preserve">the </w:t>
      </w:r>
      <w:r>
        <w:rPr>
          <w:color w:val="231F20"/>
          <w:spacing w:val="-4"/>
          <w:sz w:val="19"/>
        </w:rPr>
        <w:t xml:space="preserve">correct </w:t>
      </w:r>
      <w:r>
        <w:rPr>
          <w:color w:val="231F20"/>
          <w:sz w:val="19"/>
        </w:rPr>
        <w:t xml:space="preserve">destination </w:t>
      </w:r>
      <w:r>
        <w:rPr>
          <w:color w:val="231F20"/>
          <w:spacing w:val="-3"/>
          <w:sz w:val="19"/>
        </w:rPr>
        <w:t xml:space="preserve">fax </w:t>
      </w:r>
      <w:r>
        <w:rPr>
          <w:color w:val="231F20"/>
          <w:sz w:val="19"/>
        </w:rPr>
        <w:t xml:space="preserve">machine number </w:t>
      </w:r>
      <w:r>
        <w:rPr>
          <w:color w:val="231F20"/>
          <w:spacing w:val="-2"/>
          <w:sz w:val="19"/>
        </w:rPr>
        <w:t xml:space="preserve">and </w:t>
      </w:r>
      <w:r>
        <w:rPr>
          <w:color w:val="231F20"/>
          <w:sz w:val="19"/>
        </w:rPr>
        <w:t xml:space="preserve">indicating that the </w:t>
      </w:r>
      <w:r>
        <w:rPr>
          <w:color w:val="231F20"/>
          <w:spacing w:val="-3"/>
          <w:sz w:val="19"/>
        </w:rPr>
        <w:t xml:space="preserve">transmission </w:t>
      </w:r>
      <w:r>
        <w:rPr>
          <w:color w:val="231F20"/>
          <w:sz w:val="19"/>
        </w:rPr>
        <w:t xml:space="preserve">has been made without </w:t>
      </w:r>
      <w:r>
        <w:rPr>
          <w:color w:val="231F20"/>
          <w:spacing w:val="-6"/>
          <w:sz w:val="19"/>
        </w:rPr>
        <w:t xml:space="preserve">error, </w:t>
      </w:r>
      <w:r>
        <w:rPr>
          <w:color w:val="231F20"/>
          <w:sz w:val="19"/>
        </w:rPr>
        <w:t xml:space="preserve">unless the </w:t>
      </w:r>
      <w:r>
        <w:rPr>
          <w:color w:val="231F20"/>
          <w:spacing w:val="-3"/>
          <w:sz w:val="19"/>
        </w:rPr>
        <w:t xml:space="preserve">recipient notifies </w:t>
      </w:r>
      <w:r>
        <w:rPr>
          <w:color w:val="231F20"/>
          <w:spacing w:val="-2"/>
          <w:sz w:val="19"/>
        </w:rPr>
        <w:t xml:space="preserve">the </w:t>
      </w:r>
      <w:r>
        <w:rPr>
          <w:color w:val="231F20"/>
          <w:sz w:val="19"/>
        </w:rPr>
        <w:t xml:space="preserve">sender within 24 hours of the </w:t>
      </w:r>
      <w:r>
        <w:rPr>
          <w:color w:val="231F20"/>
          <w:spacing w:val="-3"/>
          <w:sz w:val="19"/>
        </w:rPr>
        <w:t xml:space="preserve">fax </w:t>
      </w:r>
      <w:r>
        <w:rPr>
          <w:color w:val="231F20"/>
          <w:sz w:val="19"/>
        </w:rPr>
        <w:t xml:space="preserve">being sent that the </w:t>
      </w:r>
      <w:r>
        <w:rPr>
          <w:color w:val="231F20"/>
          <w:spacing w:val="-3"/>
          <w:sz w:val="19"/>
        </w:rPr>
        <w:t xml:space="preserve">fax was not </w:t>
      </w:r>
      <w:r>
        <w:rPr>
          <w:color w:val="231F20"/>
          <w:spacing w:val="-4"/>
          <w:sz w:val="19"/>
        </w:rPr>
        <w:t xml:space="preserve">received </w:t>
      </w:r>
      <w:r>
        <w:rPr>
          <w:color w:val="231F20"/>
          <w:sz w:val="19"/>
        </w:rPr>
        <w:t xml:space="preserve">in its </w:t>
      </w:r>
      <w:r>
        <w:rPr>
          <w:color w:val="231F20"/>
          <w:spacing w:val="-3"/>
          <w:sz w:val="19"/>
        </w:rPr>
        <w:t>entirety</w:t>
      </w:r>
      <w:r>
        <w:rPr>
          <w:color w:val="231F20"/>
          <w:spacing w:val="-5"/>
          <w:sz w:val="19"/>
        </w:rPr>
        <w:t xml:space="preserve"> </w:t>
      </w:r>
      <w:r>
        <w:rPr>
          <w:color w:val="231F20"/>
          <w:sz w:val="19"/>
        </w:rPr>
        <w:t>in</w:t>
      </w:r>
    </w:p>
    <w:p w:rsidR="00F54F4E" w:rsidRDefault="005C620A">
      <w:pPr>
        <w:pStyle w:val="BodyText"/>
        <w:spacing w:line="216" w:lineRule="exact"/>
        <w:ind w:left="1174"/>
      </w:pPr>
      <w:r>
        <w:rPr>
          <w:color w:val="231F20"/>
        </w:rPr>
        <w:t>legible</w:t>
      </w:r>
      <w:r>
        <w:rPr>
          <w:color w:val="231F20"/>
          <w:spacing w:val="-21"/>
        </w:rPr>
        <w:t xml:space="preserve"> </w:t>
      </w:r>
      <w:r>
        <w:rPr>
          <w:color w:val="231F20"/>
          <w:spacing w:val="-3"/>
        </w:rPr>
        <w:t>form;</w:t>
      </w:r>
      <w:r>
        <w:rPr>
          <w:color w:val="231F20"/>
          <w:spacing w:val="-21"/>
        </w:rPr>
        <w:t xml:space="preserve"> </w:t>
      </w:r>
      <w:r>
        <w:rPr>
          <w:color w:val="231F20"/>
        </w:rPr>
        <w:t>or</w:t>
      </w:r>
    </w:p>
    <w:p w:rsidR="00F54F4E" w:rsidRPr="00B83A1A" w:rsidRDefault="005C620A">
      <w:pPr>
        <w:pStyle w:val="ListParagraph"/>
        <w:numPr>
          <w:ilvl w:val="2"/>
          <w:numId w:val="8"/>
        </w:numPr>
        <w:tabs>
          <w:tab w:val="left" w:pos="1164"/>
        </w:tabs>
        <w:spacing w:before="112"/>
        <w:ind w:left="1163" w:right="95" w:hanging="305"/>
        <w:rPr>
          <w:sz w:val="19"/>
        </w:rPr>
      </w:pPr>
      <w:r>
        <w:rPr>
          <w:color w:val="231F20"/>
          <w:spacing w:val="-3"/>
          <w:sz w:val="19"/>
        </w:rPr>
        <w:t xml:space="preserve">where </w:t>
      </w:r>
      <w:r>
        <w:rPr>
          <w:color w:val="231F20"/>
          <w:spacing w:val="-4"/>
          <w:sz w:val="19"/>
        </w:rPr>
        <w:t xml:space="preserve">Aurora </w:t>
      </w:r>
      <w:r>
        <w:rPr>
          <w:color w:val="231F20"/>
          <w:sz w:val="19"/>
        </w:rPr>
        <w:t xml:space="preserve">Energy elects </w:t>
      </w:r>
      <w:r>
        <w:rPr>
          <w:color w:val="231F20"/>
          <w:spacing w:val="-3"/>
          <w:sz w:val="19"/>
        </w:rPr>
        <w:t xml:space="preserve">to </w:t>
      </w:r>
      <w:r>
        <w:rPr>
          <w:color w:val="231F20"/>
          <w:sz w:val="19"/>
        </w:rPr>
        <w:t xml:space="preserve">issue </w:t>
      </w:r>
      <w:r>
        <w:rPr>
          <w:color w:val="231F20"/>
          <w:spacing w:val="-3"/>
          <w:sz w:val="19"/>
        </w:rPr>
        <w:t xml:space="preserve">notices </w:t>
      </w:r>
      <w:r>
        <w:rPr>
          <w:color w:val="231F20"/>
          <w:spacing w:val="-2"/>
          <w:sz w:val="19"/>
        </w:rPr>
        <w:t xml:space="preserve">via </w:t>
      </w:r>
      <w:r>
        <w:rPr>
          <w:color w:val="231F20"/>
          <w:sz w:val="19"/>
        </w:rPr>
        <w:t>email,</w:t>
      </w:r>
      <w:r>
        <w:rPr>
          <w:color w:val="231F20"/>
          <w:spacing w:val="-15"/>
          <w:sz w:val="19"/>
        </w:rPr>
        <w:t xml:space="preserve"> </w:t>
      </w:r>
      <w:r>
        <w:rPr>
          <w:color w:val="231F20"/>
          <w:spacing w:val="-3"/>
          <w:sz w:val="19"/>
        </w:rPr>
        <w:t>to</w:t>
      </w:r>
      <w:r>
        <w:rPr>
          <w:color w:val="231F20"/>
          <w:spacing w:val="-15"/>
          <w:sz w:val="19"/>
        </w:rPr>
        <w:t xml:space="preserve"> </w:t>
      </w:r>
      <w:r>
        <w:rPr>
          <w:color w:val="231F20"/>
          <w:sz w:val="19"/>
        </w:rPr>
        <w:t>the</w:t>
      </w:r>
      <w:r>
        <w:rPr>
          <w:color w:val="231F20"/>
          <w:spacing w:val="-15"/>
          <w:sz w:val="19"/>
        </w:rPr>
        <w:t xml:space="preserve"> </w:t>
      </w:r>
      <w:r>
        <w:rPr>
          <w:color w:val="231F20"/>
          <w:spacing w:val="-3"/>
          <w:sz w:val="19"/>
        </w:rPr>
        <w:t>Customer’s</w:t>
      </w:r>
      <w:r>
        <w:rPr>
          <w:color w:val="231F20"/>
          <w:spacing w:val="-15"/>
          <w:sz w:val="19"/>
        </w:rPr>
        <w:t xml:space="preserve"> </w:t>
      </w:r>
      <w:r>
        <w:rPr>
          <w:color w:val="231F20"/>
          <w:spacing w:val="-3"/>
          <w:sz w:val="19"/>
        </w:rPr>
        <w:t>nominated</w:t>
      </w:r>
      <w:r>
        <w:rPr>
          <w:color w:val="231F20"/>
          <w:spacing w:val="-15"/>
          <w:sz w:val="19"/>
        </w:rPr>
        <w:t xml:space="preserve"> </w:t>
      </w:r>
      <w:r>
        <w:rPr>
          <w:color w:val="231F20"/>
          <w:sz w:val="19"/>
        </w:rPr>
        <w:t>email</w:t>
      </w:r>
      <w:r>
        <w:rPr>
          <w:color w:val="231F20"/>
          <w:spacing w:val="-14"/>
          <w:sz w:val="19"/>
        </w:rPr>
        <w:t xml:space="preserve"> </w:t>
      </w:r>
      <w:r>
        <w:rPr>
          <w:color w:val="231F20"/>
          <w:spacing w:val="-3"/>
          <w:sz w:val="19"/>
        </w:rPr>
        <w:t xml:space="preserve">address, </w:t>
      </w:r>
      <w:r>
        <w:rPr>
          <w:color w:val="231F20"/>
          <w:sz w:val="19"/>
        </w:rPr>
        <w:t xml:space="preserve">the email will be deemed </w:t>
      </w:r>
      <w:r>
        <w:rPr>
          <w:color w:val="231F20"/>
          <w:spacing w:val="-3"/>
          <w:sz w:val="19"/>
        </w:rPr>
        <w:t xml:space="preserve">to </w:t>
      </w:r>
      <w:r>
        <w:rPr>
          <w:color w:val="231F20"/>
          <w:sz w:val="19"/>
        </w:rPr>
        <w:t xml:space="preserve">be </w:t>
      </w:r>
      <w:r>
        <w:rPr>
          <w:color w:val="231F20"/>
          <w:spacing w:val="-4"/>
          <w:sz w:val="19"/>
        </w:rPr>
        <w:t xml:space="preserve">received </w:t>
      </w:r>
      <w:r>
        <w:rPr>
          <w:color w:val="231F20"/>
          <w:sz w:val="19"/>
        </w:rPr>
        <w:t xml:space="preserve">by </w:t>
      </w:r>
      <w:r>
        <w:rPr>
          <w:color w:val="231F20"/>
          <w:spacing w:val="-2"/>
          <w:sz w:val="19"/>
        </w:rPr>
        <w:t xml:space="preserve">the </w:t>
      </w:r>
      <w:r>
        <w:rPr>
          <w:color w:val="231F20"/>
          <w:spacing w:val="-3"/>
          <w:sz w:val="19"/>
        </w:rPr>
        <w:t xml:space="preserve">Customer </w:t>
      </w:r>
      <w:r>
        <w:rPr>
          <w:color w:val="231F20"/>
          <w:sz w:val="19"/>
        </w:rPr>
        <w:t xml:space="preserve">24 hours </w:t>
      </w:r>
      <w:r>
        <w:rPr>
          <w:color w:val="231F20"/>
          <w:spacing w:val="-4"/>
          <w:sz w:val="19"/>
        </w:rPr>
        <w:t xml:space="preserve">from </w:t>
      </w:r>
      <w:r>
        <w:rPr>
          <w:color w:val="231F20"/>
          <w:sz w:val="19"/>
        </w:rPr>
        <w:t>the email being</w:t>
      </w:r>
      <w:r>
        <w:rPr>
          <w:color w:val="231F20"/>
          <w:spacing w:val="-19"/>
          <w:sz w:val="19"/>
        </w:rPr>
        <w:t xml:space="preserve"> </w:t>
      </w:r>
      <w:r>
        <w:rPr>
          <w:color w:val="231F20"/>
          <w:sz w:val="19"/>
        </w:rPr>
        <w:t>sent.</w:t>
      </w:r>
    </w:p>
    <w:p w:rsidR="00F54F4E" w:rsidRDefault="005C620A">
      <w:pPr>
        <w:pStyle w:val="Heading3"/>
        <w:spacing w:before="86"/>
      </w:pPr>
      <w:r>
        <w:rPr>
          <w:color w:val="231F20"/>
        </w:rPr>
        <w:t>Emergency</w:t>
      </w:r>
    </w:p>
    <w:p w:rsidR="00F54F4E" w:rsidRDefault="005C620A">
      <w:pPr>
        <w:pStyle w:val="ListParagraph"/>
        <w:numPr>
          <w:ilvl w:val="1"/>
          <w:numId w:val="8"/>
        </w:numPr>
        <w:tabs>
          <w:tab w:val="left" w:pos="859"/>
          <w:tab w:val="left" w:pos="860"/>
        </w:tabs>
        <w:spacing w:before="120"/>
        <w:ind w:right="147"/>
        <w:rPr>
          <w:sz w:val="19"/>
        </w:rPr>
      </w:pPr>
      <w:r>
        <w:rPr>
          <w:color w:val="231F20"/>
          <w:sz w:val="19"/>
        </w:rPr>
        <w:t xml:space="preserve">In the case of </w:t>
      </w:r>
      <w:r>
        <w:rPr>
          <w:color w:val="231F20"/>
          <w:spacing w:val="-3"/>
          <w:sz w:val="19"/>
        </w:rPr>
        <w:t xml:space="preserve">emergency, </w:t>
      </w:r>
      <w:r>
        <w:rPr>
          <w:color w:val="231F20"/>
          <w:sz w:val="19"/>
        </w:rPr>
        <w:t xml:space="preserve">the </w:t>
      </w:r>
      <w:r>
        <w:rPr>
          <w:color w:val="231F20"/>
          <w:spacing w:val="-3"/>
          <w:sz w:val="19"/>
        </w:rPr>
        <w:t xml:space="preserve">Parties </w:t>
      </w:r>
      <w:r>
        <w:rPr>
          <w:color w:val="231F20"/>
          <w:sz w:val="19"/>
        </w:rPr>
        <w:t xml:space="preserve">may </w:t>
      </w:r>
      <w:r>
        <w:rPr>
          <w:color w:val="231F20"/>
          <w:spacing w:val="-3"/>
          <w:sz w:val="19"/>
        </w:rPr>
        <w:t xml:space="preserve">contact </w:t>
      </w:r>
      <w:r>
        <w:rPr>
          <w:color w:val="231F20"/>
          <w:spacing w:val="-2"/>
          <w:sz w:val="19"/>
        </w:rPr>
        <w:t xml:space="preserve">one </w:t>
      </w:r>
      <w:r>
        <w:rPr>
          <w:color w:val="231F20"/>
          <w:spacing w:val="-3"/>
          <w:sz w:val="19"/>
        </w:rPr>
        <w:t xml:space="preserve">another </w:t>
      </w:r>
      <w:r>
        <w:rPr>
          <w:color w:val="231F20"/>
          <w:sz w:val="19"/>
        </w:rPr>
        <w:t xml:space="preserve">as </w:t>
      </w:r>
      <w:r>
        <w:rPr>
          <w:color w:val="231F20"/>
          <w:spacing w:val="-3"/>
          <w:sz w:val="19"/>
        </w:rPr>
        <w:t xml:space="preserve">provided </w:t>
      </w:r>
      <w:r>
        <w:rPr>
          <w:color w:val="231F20"/>
          <w:spacing w:val="-4"/>
          <w:sz w:val="19"/>
        </w:rPr>
        <w:t xml:space="preserve">for </w:t>
      </w:r>
      <w:r>
        <w:rPr>
          <w:color w:val="231F20"/>
          <w:sz w:val="19"/>
        </w:rPr>
        <w:t>in Schedule</w:t>
      </w:r>
      <w:r>
        <w:rPr>
          <w:color w:val="231F20"/>
          <w:spacing w:val="-9"/>
          <w:sz w:val="19"/>
        </w:rPr>
        <w:t xml:space="preserve"> </w:t>
      </w:r>
      <w:r>
        <w:rPr>
          <w:color w:val="231F20"/>
          <w:sz w:val="19"/>
        </w:rPr>
        <w:t>1.</w:t>
      </w:r>
    </w:p>
    <w:p w:rsidR="00F54F4E" w:rsidRDefault="005C620A">
      <w:pPr>
        <w:pStyle w:val="Heading3"/>
        <w:spacing w:before="122"/>
      </w:pPr>
      <w:r>
        <w:rPr>
          <w:color w:val="231F20"/>
        </w:rPr>
        <w:t>Governing Law</w:t>
      </w:r>
    </w:p>
    <w:p w:rsidR="00F54F4E" w:rsidRDefault="005C620A">
      <w:pPr>
        <w:pStyle w:val="ListParagraph"/>
        <w:numPr>
          <w:ilvl w:val="1"/>
          <w:numId w:val="8"/>
        </w:numPr>
        <w:tabs>
          <w:tab w:val="left" w:pos="859"/>
          <w:tab w:val="left" w:pos="860"/>
        </w:tabs>
        <w:spacing w:before="130" w:line="247" w:lineRule="auto"/>
        <w:ind w:right="160"/>
        <w:rPr>
          <w:sz w:val="19"/>
        </w:rPr>
      </w:pPr>
      <w:r>
        <w:rPr>
          <w:color w:val="231F20"/>
          <w:sz w:val="19"/>
        </w:rPr>
        <w:t xml:space="preserve">This </w:t>
      </w:r>
      <w:r>
        <w:rPr>
          <w:color w:val="231F20"/>
          <w:spacing w:val="-3"/>
          <w:sz w:val="19"/>
        </w:rPr>
        <w:t xml:space="preserve">Agreement </w:t>
      </w:r>
      <w:r>
        <w:rPr>
          <w:color w:val="231F20"/>
          <w:sz w:val="19"/>
        </w:rPr>
        <w:t xml:space="preserve">shall be governed and </w:t>
      </w:r>
      <w:r>
        <w:rPr>
          <w:color w:val="231F20"/>
          <w:spacing w:val="-3"/>
          <w:sz w:val="19"/>
        </w:rPr>
        <w:t xml:space="preserve">construed </w:t>
      </w:r>
      <w:r>
        <w:rPr>
          <w:color w:val="231F20"/>
          <w:sz w:val="19"/>
        </w:rPr>
        <w:t xml:space="preserve">in </w:t>
      </w:r>
      <w:r>
        <w:rPr>
          <w:color w:val="231F20"/>
          <w:spacing w:val="-4"/>
          <w:sz w:val="19"/>
        </w:rPr>
        <w:t xml:space="preserve">accordance </w:t>
      </w:r>
      <w:r>
        <w:rPr>
          <w:color w:val="231F20"/>
          <w:sz w:val="19"/>
        </w:rPr>
        <w:t xml:space="preserve">with the laws of the </w:t>
      </w:r>
      <w:r>
        <w:rPr>
          <w:color w:val="231F20"/>
          <w:spacing w:val="-4"/>
          <w:sz w:val="19"/>
        </w:rPr>
        <w:t xml:space="preserve">State </w:t>
      </w:r>
      <w:r>
        <w:rPr>
          <w:color w:val="231F20"/>
          <w:sz w:val="19"/>
        </w:rPr>
        <w:t xml:space="preserve">of </w:t>
      </w:r>
      <w:r>
        <w:rPr>
          <w:color w:val="231F20"/>
          <w:spacing w:val="-5"/>
          <w:sz w:val="19"/>
        </w:rPr>
        <w:t>Tasmania</w:t>
      </w:r>
      <w:r>
        <w:rPr>
          <w:color w:val="231F20"/>
          <w:spacing w:val="-23"/>
          <w:sz w:val="19"/>
        </w:rPr>
        <w:t xml:space="preserve"> </w:t>
      </w:r>
      <w:r>
        <w:rPr>
          <w:color w:val="231F20"/>
          <w:spacing w:val="-2"/>
          <w:sz w:val="19"/>
        </w:rPr>
        <w:t xml:space="preserve">and </w:t>
      </w:r>
      <w:r>
        <w:rPr>
          <w:color w:val="231F20"/>
          <w:sz w:val="19"/>
        </w:rPr>
        <w:t xml:space="preserve">the laws of the </w:t>
      </w:r>
      <w:r>
        <w:rPr>
          <w:color w:val="231F20"/>
          <w:spacing w:val="-3"/>
          <w:sz w:val="19"/>
        </w:rPr>
        <w:t xml:space="preserve">Commonwealth </w:t>
      </w:r>
      <w:r>
        <w:rPr>
          <w:color w:val="231F20"/>
          <w:sz w:val="19"/>
        </w:rPr>
        <w:t xml:space="preserve">and the </w:t>
      </w:r>
      <w:r>
        <w:rPr>
          <w:color w:val="231F20"/>
          <w:spacing w:val="-3"/>
          <w:sz w:val="19"/>
        </w:rPr>
        <w:t xml:space="preserve">Parties </w:t>
      </w:r>
      <w:r>
        <w:rPr>
          <w:color w:val="231F20"/>
          <w:spacing w:val="-4"/>
          <w:sz w:val="19"/>
        </w:rPr>
        <w:t xml:space="preserve">agree </w:t>
      </w:r>
      <w:r>
        <w:rPr>
          <w:color w:val="231F20"/>
          <w:spacing w:val="-3"/>
          <w:sz w:val="19"/>
        </w:rPr>
        <w:t>to</w:t>
      </w:r>
      <w:r>
        <w:rPr>
          <w:color w:val="231F20"/>
          <w:spacing w:val="-9"/>
          <w:sz w:val="19"/>
        </w:rPr>
        <w:t xml:space="preserve"> </w:t>
      </w:r>
      <w:r>
        <w:rPr>
          <w:color w:val="231F20"/>
          <w:sz w:val="19"/>
        </w:rPr>
        <w:t>submit</w:t>
      </w:r>
      <w:r>
        <w:rPr>
          <w:color w:val="231F20"/>
          <w:spacing w:val="-8"/>
          <w:sz w:val="19"/>
        </w:rPr>
        <w:t xml:space="preserve"> </w:t>
      </w:r>
      <w:r>
        <w:rPr>
          <w:color w:val="231F20"/>
          <w:spacing w:val="-3"/>
          <w:sz w:val="19"/>
        </w:rPr>
        <w:t>to</w:t>
      </w:r>
      <w:r>
        <w:rPr>
          <w:color w:val="231F20"/>
          <w:spacing w:val="-8"/>
          <w:sz w:val="19"/>
        </w:rPr>
        <w:t xml:space="preserve"> </w:t>
      </w:r>
      <w:r>
        <w:rPr>
          <w:color w:val="231F20"/>
          <w:sz w:val="19"/>
        </w:rPr>
        <w:t>the</w:t>
      </w:r>
      <w:r>
        <w:rPr>
          <w:color w:val="231F20"/>
          <w:spacing w:val="-8"/>
          <w:sz w:val="19"/>
        </w:rPr>
        <w:t xml:space="preserve"> </w:t>
      </w:r>
      <w:r>
        <w:rPr>
          <w:color w:val="231F20"/>
          <w:sz w:val="19"/>
        </w:rPr>
        <w:t>jurisdiction</w:t>
      </w:r>
      <w:r>
        <w:rPr>
          <w:color w:val="231F20"/>
          <w:spacing w:val="-8"/>
          <w:sz w:val="19"/>
        </w:rPr>
        <w:t xml:space="preserve"> </w:t>
      </w:r>
      <w:r>
        <w:rPr>
          <w:color w:val="231F20"/>
          <w:sz w:val="19"/>
        </w:rPr>
        <w:t>of</w:t>
      </w:r>
      <w:r>
        <w:rPr>
          <w:color w:val="231F20"/>
          <w:spacing w:val="-8"/>
          <w:sz w:val="19"/>
        </w:rPr>
        <w:t xml:space="preserve"> </w:t>
      </w:r>
      <w:r>
        <w:rPr>
          <w:color w:val="231F20"/>
          <w:sz w:val="19"/>
        </w:rPr>
        <w:t>the</w:t>
      </w:r>
      <w:r>
        <w:rPr>
          <w:color w:val="231F20"/>
          <w:spacing w:val="-8"/>
          <w:sz w:val="19"/>
        </w:rPr>
        <w:t xml:space="preserve"> </w:t>
      </w:r>
      <w:r>
        <w:rPr>
          <w:color w:val="231F20"/>
          <w:sz w:val="19"/>
        </w:rPr>
        <w:t>courts</w:t>
      </w:r>
      <w:r>
        <w:rPr>
          <w:color w:val="231F20"/>
          <w:spacing w:val="-8"/>
          <w:sz w:val="19"/>
        </w:rPr>
        <w:t xml:space="preserve"> </w:t>
      </w:r>
      <w:r>
        <w:rPr>
          <w:color w:val="231F20"/>
          <w:sz w:val="19"/>
        </w:rPr>
        <w:t>of</w:t>
      </w:r>
      <w:r>
        <w:rPr>
          <w:color w:val="231F20"/>
          <w:spacing w:val="-8"/>
          <w:sz w:val="19"/>
        </w:rPr>
        <w:t xml:space="preserve"> </w:t>
      </w:r>
      <w:r>
        <w:rPr>
          <w:color w:val="231F20"/>
          <w:spacing w:val="-5"/>
          <w:sz w:val="19"/>
        </w:rPr>
        <w:t xml:space="preserve">Tasmania </w:t>
      </w:r>
      <w:r>
        <w:rPr>
          <w:color w:val="231F20"/>
          <w:sz w:val="19"/>
        </w:rPr>
        <w:t>at first</w:t>
      </w:r>
      <w:r>
        <w:rPr>
          <w:color w:val="231F20"/>
          <w:spacing w:val="-5"/>
          <w:sz w:val="19"/>
        </w:rPr>
        <w:t xml:space="preserve"> </w:t>
      </w:r>
      <w:r>
        <w:rPr>
          <w:color w:val="231F20"/>
          <w:spacing w:val="-3"/>
          <w:sz w:val="19"/>
        </w:rPr>
        <w:t>instance.</w:t>
      </w:r>
    </w:p>
    <w:p w:rsidR="00F54F4E" w:rsidRDefault="00F54F4E">
      <w:pPr>
        <w:pStyle w:val="BodyText"/>
        <w:ind w:left="0"/>
        <w:rPr>
          <w:sz w:val="22"/>
        </w:rPr>
      </w:pPr>
    </w:p>
    <w:p w:rsidR="00F54F4E" w:rsidRDefault="005C620A" w:rsidP="00B83A1A">
      <w:pPr>
        <w:pStyle w:val="Heading1"/>
        <w:numPr>
          <w:ilvl w:val="0"/>
          <w:numId w:val="8"/>
        </w:numPr>
        <w:tabs>
          <w:tab w:val="left" w:pos="825"/>
        </w:tabs>
        <w:spacing w:before="168" w:line="228" w:lineRule="auto"/>
        <w:ind w:left="824" w:right="20" w:hanging="725"/>
      </w:pPr>
      <w:bookmarkStart w:id="29" w:name="_TOC_250000"/>
      <w:bookmarkStart w:id="30" w:name="_Ref55551932"/>
      <w:r>
        <w:rPr>
          <w:color w:val="002963"/>
        </w:rPr>
        <w:t>Definitions</w:t>
      </w:r>
      <w:r>
        <w:rPr>
          <w:color w:val="002963"/>
          <w:spacing w:val="-86"/>
        </w:rPr>
        <w:t xml:space="preserve"> </w:t>
      </w:r>
      <w:r>
        <w:rPr>
          <w:color w:val="002963"/>
          <w:spacing w:val="-6"/>
        </w:rPr>
        <w:t xml:space="preserve">and </w:t>
      </w:r>
      <w:bookmarkEnd w:id="29"/>
      <w:r>
        <w:rPr>
          <w:color w:val="002963"/>
        </w:rPr>
        <w:t>Interpretatio</w:t>
      </w:r>
      <w:r w:rsidR="00B83A1A">
        <w:rPr>
          <w:color w:val="002963"/>
        </w:rPr>
        <w:t>n</w:t>
      </w:r>
      <w:bookmarkEnd w:id="30"/>
    </w:p>
    <w:p w:rsidR="00F54F4E" w:rsidRDefault="005C620A">
      <w:pPr>
        <w:pStyle w:val="ListParagraph"/>
        <w:numPr>
          <w:ilvl w:val="1"/>
          <w:numId w:val="8"/>
        </w:numPr>
        <w:tabs>
          <w:tab w:val="left" w:pos="859"/>
          <w:tab w:val="left" w:pos="860"/>
        </w:tabs>
        <w:spacing w:before="77"/>
        <w:ind w:right="1333"/>
        <w:rPr>
          <w:sz w:val="19"/>
        </w:rPr>
      </w:pPr>
      <w:r>
        <w:rPr>
          <w:color w:val="231F20"/>
          <w:sz w:val="19"/>
        </w:rPr>
        <w:t xml:space="preserve">In this Agreement unless the </w:t>
      </w:r>
      <w:r>
        <w:rPr>
          <w:color w:val="231F20"/>
          <w:spacing w:val="-3"/>
          <w:sz w:val="19"/>
        </w:rPr>
        <w:t xml:space="preserve">contrary </w:t>
      </w:r>
      <w:r>
        <w:rPr>
          <w:color w:val="231F20"/>
          <w:sz w:val="19"/>
        </w:rPr>
        <w:t>intention</w:t>
      </w:r>
      <w:r>
        <w:rPr>
          <w:color w:val="231F20"/>
          <w:spacing w:val="1"/>
          <w:sz w:val="19"/>
        </w:rPr>
        <w:t xml:space="preserve"> </w:t>
      </w:r>
      <w:r>
        <w:rPr>
          <w:color w:val="231F20"/>
          <w:sz w:val="19"/>
        </w:rPr>
        <w:t>appears:</w:t>
      </w:r>
    </w:p>
    <w:p w:rsidR="00F54F4E" w:rsidRDefault="005C620A">
      <w:pPr>
        <w:pStyle w:val="BodyText"/>
        <w:spacing w:before="110"/>
        <w:ind w:right="1483"/>
      </w:pPr>
      <w:r>
        <w:rPr>
          <w:rFonts w:ascii="Trebuchet MS"/>
          <w:b/>
          <w:color w:val="231F20"/>
        </w:rPr>
        <w:t xml:space="preserve">AEMC </w:t>
      </w:r>
      <w:r>
        <w:rPr>
          <w:color w:val="231F20"/>
        </w:rPr>
        <w:t>means the Australian Energy Market Commission.</w:t>
      </w:r>
    </w:p>
    <w:p w:rsidR="00F54F4E" w:rsidRDefault="005C620A">
      <w:pPr>
        <w:pStyle w:val="BodyText"/>
        <w:spacing w:before="109"/>
        <w:ind w:right="355"/>
      </w:pPr>
      <w:r>
        <w:rPr>
          <w:rFonts w:ascii="Trebuchet MS"/>
          <w:b/>
          <w:color w:val="231F20"/>
        </w:rPr>
        <w:t xml:space="preserve">AEMO </w:t>
      </w:r>
      <w:r>
        <w:rPr>
          <w:color w:val="231F20"/>
        </w:rPr>
        <w:t>means the Australian Energy Market Operator Limited.</w:t>
      </w:r>
    </w:p>
    <w:p w:rsidR="00F54F4E" w:rsidRDefault="005C620A">
      <w:pPr>
        <w:pStyle w:val="BodyText"/>
        <w:spacing w:before="110"/>
      </w:pPr>
      <w:r>
        <w:rPr>
          <w:rFonts w:ascii="Trebuchet MS"/>
          <w:b/>
          <w:color w:val="231F20"/>
        </w:rPr>
        <w:t xml:space="preserve">Agreement </w:t>
      </w:r>
      <w:r>
        <w:rPr>
          <w:color w:val="231F20"/>
        </w:rPr>
        <w:t>means the contract between Aurora Energy and the Customer comprising:</w:t>
      </w:r>
    </w:p>
    <w:p w:rsidR="00F54F4E" w:rsidRDefault="005C620A">
      <w:pPr>
        <w:pStyle w:val="ListParagraph"/>
        <w:numPr>
          <w:ilvl w:val="2"/>
          <w:numId w:val="8"/>
        </w:numPr>
        <w:tabs>
          <w:tab w:val="left" w:pos="1177"/>
        </w:tabs>
        <w:ind w:hanging="318"/>
        <w:rPr>
          <w:sz w:val="19"/>
        </w:rPr>
      </w:pPr>
      <w:r>
        <w:rPr>
          <w:color w:val="231F20"/>
          <w:sz w:val="19"/>
        </w:rPr>
        <w:t>these terms and</w:t>
      </w:r>
      <w:r>
        <w:rPr>
          <w:color w:val="231F20"/>
          <w:spacing w:val="5"/>
          <w:sz w:val="19"/>
        </w:rPr>
        <w:t xml:space="preserve"> </w:t>
      </w:r>
      <w:r>
        <w:rPr>
          <w:color w:val="231F20"/>
          <w:sz w:val="19"/>
        </w:rPr>
        <w:t>conditions;</w:t>
      </w:r>
    </w:p>
    <w:p w:rsidR="00F54F4E" w:rsidRDefault="005C620A">
      <w:pPr>
        <w:pStyle w:val="ListParagraph"/>
        <w:numPr>
          <w:ilvl w:val="2"/>
          <w:numId w:val="8"/>
        </w:numPr>
        <w:tabs>
          <w:tab w:val="left" w:pos="1187"/>
        </w:tabs>
        <w:spacing w:before="112"/>
        <w:ind w:left="1186" w:hanging="328"/>
        <w:rPr>
          <w:sz w:val="19"/>
        </w:rPr>
      </w:pPr>
      <w:r>
        <w:rPr>
          <w:color w:val="231F20"/>
          <w:sz w:val="19"/>
        </w:rPr>
        <w:t>Schedule 1: Customer</w:t>
      </w:r>
      <w:r>
        <w:rPr>
          <w:color w:val="231F20"/>
          <w:spacing w:val="7"/>
          <w:sz w:val="19"/>
        </w:rPr>
        <w:t xml:space="preserve"> </w:t>
      </w:r>
      <w:r>
        <w:rPr>
          <w:color w:val="231F20"/>
          <w:sz w:val="19"/>
        </w:rPr>
        <w:t>Details;</w:t>
      </w:r>
    </w:p>
    <w:p w:rsidR="00F54F4E" w:rsidRDefault="005C620A">
      <w:pPr>
        <w:pStyle w:val="ListParagraph"/>
        <w:numPr>
          <w:ilvl w:val="2"/>
          <w:numId w:val="8"/>
        </w:numPr>
        <w:tabs>
          <w:tab w:val="left" w:pos="1177"/>
        </w:tabs>
        <w:spacing w:before="111"/>
        <w:ind w:hanging="318"/>
        <w:rPr>
          <w:sz w:val="19"/>
        </w:rPr>
      </w:pPr>
      <w:r>
        <w:rPr>
          <w:color w:val="231F20"/>
          <w:sz w:val="19"/>
        </w:rPr>
        <w:t>Schedule 2: LRET and SRES Charges;</w:t>
      </w:r>
      <w:r>
        <w:rPr>
          <w:color w:val="231F20"/>
          <w:spacing w:val="24"/>
          <w:sz w:val="19"/>
        </w:rPr>
        <w:t xml:space="preserve"> </w:t>
      </w:r>
      <w:r>
        <w:rPr>
          <w:color w:val="231F20"/>
          <w:sz w:val="19"/>
        </w:rPr>
        <w:t>and</w:t>
      </w:r>
    </w:p>
    <w:p w:rsidR="00F54F4E" w:rsidRDefault="005C620A">
      <w:pPr>
        <w:pStyle w:val="ListParagraph"/>
        <w:numPr>
          <w:ilvl w:val="2"/>
          <w:numId w:val="8"/>
        </w:numPr>
        <w:tabs>
          <w:tab w:val="left" w:pos="1187"/>
        </w:tabs>
        <w:spacing w:before="112"/>
        <w:ind w:left="1186" w:right="204" w:hanging="328"/>
        <w:rPr>
          <w:sz w:val="19"/>
        </w:rPr>
      </w:pPr>
      <w:r>
        <w:rPr>
          <w:color w:val="231F20"/>
          <w:sz w:val="19"/>
        </w:rPr>
        <w:t>any other Schedules provided to the Customer and stated to form part of the Agreement (for example, Feed-in Credits or Special</w:t>
      </w:r>
      <w:r>
        <w:rPr>
          <w:color w:val="231F20"/>
          <w:spacing w:val="21"/>
          <w:sz w:val="19"/>
        </w:rPr>
        <w:t xml:space="preserve"> </w:t>
      </w:r>
      <w:r>
        <w:rPr>
          <w:color w:val="231F20"/>
          <w:sz w:val="19"/>
        </w:rPr>
        <w:t>Conditions).</w:t>
      </w:r>
    </w:p>
    <w:p w:rsidR="00F54F4E" w:rsidRDefault="005C620A">
      <w:pPr>
        <w:pStyle w:val="BodyText"/>
        <w:spacing w:before="107"/>
        <w:ind w:right="380" w:hanging="1"/>
      </w:pPr>
      <w:r>
        <w:rPr>
          <w:rFonts w:ascii="Trebuchet MS"/>
          <w:b/>
          <w:color w:val="231F20"/>
        </w:rPr>
        <w:t xml:space="preserve">Agreement Commencement Date </w:t>
      </w:r>
      <w:r>
        <w:rPr>
          <w:color w:val="231F20"/>
        </w:rPr>
        <w:t>means the date on which Aurora Energy receives a copy of this Agreement correctly signed by the Customer where indicated at the end of this Agreement, provided that Aurora Energy receives it within the offer validity period set out in this Agreement or otherwise communicated by Aurora Energy.</w:t>
      </w:r>
    </w:p>
    <w:p w:rsidR="00F54F4E" w:rsidRDefault="005C620A">
      <w:pPr>
        <w:pStyle w:val="BodyText"/>
        <w:spacing w:before="100"/>
        <w:ind w:right="114" w:hanging="1"/>
      </w:pPr>
      <w:r>
        <w:rPr>
          <w:rFonts w:ascii="Trebuchet MS"/>
          <w:b/>
          <w:color w:val="231F20"/>
        </w:rPr>
        <w:t xml:space="preserve">Agreement End Date </w:t>
      </w:r>
      <w:r>
        <w:rPr>
          <w:color w:val="231F20"/>
        </w:rPr>
        <w:t>means, in respect of a Site, the date on which the first to occur of any of the following events occurs at the Site:</w:t>
      </w:r>
    </w:p>
    <w:p w:rsidR="00F54F4E" w:rsidRDefault="005C620A">
      <w:pPr>
        <w:pStyle w:val="ListParagraph"/>
        <w:numPr>
          <w:ilvl w:val="0"/>
          <w:numId w:val="7"/>
        </w:numPr>
        <w:tabs>
          <w:tab w:val="left" w:pos="1177"/>
        </w:tabs>
        <w:spacing w:before="108"/>
        <w:ind w:right="589"/>
        <w:rPr>
          <w:sz w:val="19"/>
        </w:rPr>
      </w:pPr>
      <w:r>
        <w:rPr>
          <w:color w:val="231F20"/>
          <w:spacing w:val="-3"/>
          <w:sz w:val="19"/>
        </w:rPr>
        <w:t xml:space="preserve">Aurora </w:t>
      </w:r>
      <w:r>
        <w:rPr>
          <w:color w:val="231F20"/>
          <w:sz w:val="19"/>
        </w:rPr>
        <w:t xml:space="preserve">Energy ceases to be Responsible </w:t>
      </w:r>
      <w:r>
        <w:rPr>
          <w:color w:val="231F20"/>
          <w:spacing w:val="-3"/>
          <w:sz w:val="19"/>
        </w:rPr>
        <w:t xml:space="preserve">for </w:t>
      </w:r>
      <w:r>
        <w:rPr>
          <w:color w:val="231F20"/>
          <w:sz w:val="19"/>
        </w:rPr>
        <w:t>the</w:t>
      </w:r>
      <w:r>
        <w:rPr>
          <w:color w:val="231F20"/>
          <w:spacing w:val="2"/>
          <w:sz w:val="19"/>
        </w:rPr>
        <w:t xml:space="preserve"> </w:t>
      </w:r>
      <w:r>
        <w:rPr>
          <w:color w:val="231F20"/>
          <w:sz w:val="19"/>
        </w:rPr>
        <w:t>Site;</w:t>
      </w:r>
    </w:p>
    <w:p w:rsidR="00F54F4E" w:rsidRDefault="005C620A">
      <w:pPr>
        <w:pStyle w:val="ListParagraph"/>
        <w:numPr>
          <w:ilvl w:val="0"/>
          <w:numId w:val="7"/>
        </w:numPr>
        <w:tabs>
          <w:tab w:val="left" w:pos="1187"/>
        </w:tabs>
        <w:ind w:left="1186" w:right="239" w:hanging="327"/>
        <w:rPr>
          <w:sz w:val="19"/>
        </w:rPr>
      </w:pPr>
      <w:r>
        <w:rPr>
          <w:color w:val="231F20"/>
          <w:spacing w:val="-3"/>
          <w:sz w:val="19"/>
        </w:rPr>
        <w:t xml:space="preserve">Aurora </w:t>
      </w:r>
      <w:r>
        <w:rPr>
          <w:color w:val="231F20"/>
          <w:sz w:val="19"/>
        </w:rPr>
        <w:t xml:space="preserve">Energy enters into a new agreement </w:t>
      </w:r>
      <w:r>
        <w:rPr>
          <w:color w:val="231F20"/>
          <w:spacing w:val="-3"/>
          <w:sz w:val="19"/>
        </w:rPr>
        <w:t xml:space="preserve">for </w:t>
      </w:r>
      <w:r>
        <w:rPr>
          <w:color w:val="231F20"/>
          <w:sz w:val="19"/>
        </w:rPr>
        <w:t>the Site (with the Customer or another person) and the sale of electricity commences under that agreement;</w:t>
      </w:r>
      <w:r>
        <w:rPr>
          <w:color w:val="231F20"/>
          <w:spacing w:val="4"/>
          <w:sz w:val="19"/>
        </w:rPr>
        <w:t xml:space="preserve"> </w:t>
      </w:r>
      <w:r>
        <w:rPr>
          <w:color w:val="231F20"/>
          <w:sz w:val="19"/>
        </w:rPr>
        <w:t>or</w:t>
      </w:r>
    </w:p>
    <w:p w:rsidR="00F54F4E" w:rsidRDefault="005C620A">
      <w:pPr>
        <w:pStyle w:val="ListParagraph"/>
        <w:numPr>
          <w:ilvl w:val="0"/>
          <w:numId w:val="7"/>
        </w:numPr>
        <w:tabs>
          <w:tab w:val="left" w:pos="1177"/>
        </w:tabs>
        <w:spacing w:before="106"/>
        <w:ind w:right="1044"/>
        <w:rPr>
          <w:sz w:val="19"/>
        </w:rPr>
      </w:pPr>
      <w:r>
        <w:rPr>
          <w:color w:val="231F20"/>
          <w:sz w:val="19"/>
        </w:rPr>
        <w:t xml:space="preserve">the Site is disconnected with no </w:t>
      </w:r>
      <w:r>
        <w:rPr>
          <w:color w:val="231F20"/>
          <w:spacing w:val="-3"/>
          <w:sz w:val="19"/>
        </w:rPr>
        <w:t xml:space="preserve">right </w:t>
      </w:r>
      <w:r>
        <w:rPr>
          <w:color w:val="231F20"/>
          <w:sz w:val="19"/>
        </w:rPr>
        <w:t>of</w:t>
      </w:r>
      <w:r>
        <w:rPr>
          <w:color w:val="231F20"/>
          <w:spacing w:val="1"/>
          <w:sz w:val="19"/>
        </w:rPr>
        <w:t xml:space="preserve"> </w:t>
      </w:r>
      <w:r>
        <w:rPr>
          <w:color w:val="231F20"/>
          <w:sz w:val="19"/>
        </w:rPr>
        <w:t>reconnection.</w:t>
      </w:r>
    </w:p>
    <w:p w:rsidR="00F54F4E" w:rsidRDefault="005C620A">
      <w:pPr>
        <w:spacing w:before="109"/>
        <w:ind w:left="860" w:right="694"/>
        <w:rPr>
          <w:sz w:val="19"/>
        </w:rPr>
      </w:pPr>
      <w:r>
        <w:rPr>
          <w:rFonts w:ascii="Trebuchet MS"/>
          <w:b/>
          <w:color w:val="231F20"/>
          <w:spacing w:val="-3"/>
          <w:w w:val="105"/>
          <w:sz w:val="19"/>
        </w:rPr>
        <w:t>Aurora</w:t>
      </w:r>
      <w:r>
        <w:rPr>
          <w:rFonts w:ascii="Trebuchet MS"/>
          <w:b/>
          <w:color w:val="231F20"/>
          <w:spacing w:val="-38"/>
          <w:w w:val="105"/>
          <w:sz w:val="19"/>
        </w:rPr>
        <w:t xml:space="preserve"> </w:t>
      </w:r>
      <w:r>
        <w:rPr>
          <w:rFonts w:ascii="Trebuchet MS"/>
          <w:b/>
          <w:color w:val="231F20"/>
          <w:w w:val="105"/>
          <w:sz w:val="19"/>
        </w:rPr>
        <w:t>Energy</w:t>
      </w:r>
      <w:r>
        <w:rPr>
          <w:rFonts w:ascii="Trebuchet MS"/>
          <w:b/>
          <w:color w:val="231F20"/>
          <w:spacing w:val="-36"/>
          <w:w w:val="105"/>
          <w:sz w:val="19"/>
        </w:rPr>
        <w:t xml:space="preserve"> </w:t>
      </w:r>
      <w:r>
        <w:rPr>
          <w:color w:val="231F20"/>
          <w:w w:val="105"/>
          <w:sz w:val="19"/>
        </w:rPr>
        <w:t>means</w:t>
      </w:r>
      <w:r>
        <w:rPr>
          <w:color w:val="231F20"/>
          <w:spacing w:val="-22"/>
          <w:w w:val="105"/>
          <w:sz w:val="19"/>
        </w:rPr>
        <w:t xml:space="preserve"> </w:t>
      </w:r>
      <w:r>
        <w:rPr>
          <w:color w:val="231F20"/>
          <w:spacing w:val="-3"/>
          <w:w w:val="105"/>
          <w:sz w:val="19"/>
        </w:rPr>
        <w:t>Aurora</w:t>
      </w:r>
      <w:r>
        <w:rPr>
          <w:color w:val="231F20"/>
          <w:spacing w:val="-22"/>
          <w:w w:val="105"/>
          <w:sz w:val="19"/>
        </w:rPr>
        <w:t xml:space="preserve"> </w:t>
      </w:r>
      <w:r>
        <w:rPr>
          <w:color w:val="231F20"/>
          <w:w w:val="105"/>
          <w:sz w:val="19"/>
        </w:rPr>
        <w:t>Energy</w:t>
      </w:r>
      <w:r>
        <w:rPr>
          <w:color w:val="231F20"/>
          <w:spacing w:val="-22"/>
          <w:w w:val="105"/>
          <w:sz w:val="19"/>
        </w:rPr>
        <w:t xml:space="preserve"> </w:t>
      </w:r>
      <w:r>
        <w:rPr>
          <w:color w:val="231F20"/>
          <w:w w:val="105"/>
          <w:sz w:val="19"/>
        </w:rPr>
        <w:t>Pty</w:t>
      </w:r>
      <w:r>
        <w:rPr>
          <w:color w:val="231F20"/>
          <w:spacing w:val="-22"/>
          <w:w w:val="105"/>
          <w:sz w:val="19"/>
        </w:rPr>
        <w:t xml:space="preserve"> </w:t>
      </w:r>
      <w:r>
        <w:rPr>
          <w:color w:val="231F20"/>
          <w:w w:val="105"/>
          <w:sz w:val="19"/>
        </w:rPr>
        <w:t>Ltd ABN 85 082 464</w:t>
      </w:r>
      <w:r>
        <w:rPr>
          <w:color w:val="231F20"/>
          <w:spacing w:val="8"/>
          <w:w w:val="105"/>
          <w:sz w:val="19"/>
        </w:rPr>
        <w:t xml:space="preserve"> </w:t>
      </w:r>
      <w:r>
        <w:rPr>
          <w:color w:val="231F20"/>
          <w:w w:val="105"/>
          <w:sz w:val="19"/>
        </w:rPr>
        <w:t>622.</w:t>
      </w:r>
    </w:p>
    <w:p w:rsidR="00F54F4E" w:rsidRDefault="005C620A">
      <w:pPr>
        <w:pStyle w:val="BodyText"/>
        <w:spacing w:before="110"/>
        <w:ind w:right="45"/>
      </w:pPr>
      <w:r>
        <w:rPr>
          <w:rFonts w:ascii="Trebuchet MS"/>
          <w:b/>
          <w:color w:val="231F20"/>
        </w:rPr>
        <w:t xml:space="preserve">Billing Period </w:t>
      </w:r>
      <w:r>
        <w:rPr>
          <w:color w:val="231F20"/>
        </w:rPr>
        <w:t>means one calendar month, except when the Agreement Commencement Date or Agreement End Date occurs part way through a month, in which case the Billing Period will reflect the relevant period within that month.</w:t>
      </w:r>
    </w:p>
    <w:p w:rsidR="00F54F4E" w:rsidRDefault="005C620A">
      <w:pPr>
        <w:pStyle w:val="BodyText"/>
        <w:spacing w:before="83"/>
        <w:ind w:right="18"/>
      </w:pPr>
      <w:r>
        <w:rPr>
          <w:rFonts w:ascii="Trebuchet MS"/>
          <w:b/>
          <w:color w:val="231F20"/>
        </w:rPr>
        <w:t xml:space="preserve">Business Day </w:t>
      </w:r>
      <w:r>
        <w:rPr>
          <w:color w:val="231F20"/>
        </w:rPr>
        <w:t>means a day (not being a Saturday or Sunday) on which banks are open for general banking business in Hobart.</w:t>
      </w:r>
    </w:p>
    <w:p w:rsidR="00F54F4E" w:rsidRDefault="005C620A">
      <w:pPr>
        <w:pStyle w:val="BodyText"/>
        <w:spacing w:before="108"/>
        <w:ind w:right="110"/>
      </w:pPr>
      <w:r>
        <w:rPr>
          <w:rFonts w:ascii="Trebuchet MS"/>
          <w:b/>
          <w:color w:val="231F20"/>
        </w:rPr>
        <w:t xml:space="preserve">Code </w:t>
      </w:r>
      <w:r>
        <w:rPr>
          <w:color w:val="231F20"/>
        </w:rPr>
        <w:t>means the Tasmanian Electricity Code as issued by the Regulator under the ESI Act pursuant to sections 6(1) and 49A of the ESI Act.</w:t>
      </w:r>
    </w:p>
    <w:p w:rsidR="00F54F4E" w:rsidRDefault="005C620A">
      <w:pPr>
        <w:spacing w:before="108"/>
        <w:ind w:left="859"/>
        <w:rPr>
          <w:sz w:val="19"/>
        </w:rPr>
      </w:pPr>
      <w:r>
        <w:rPr>
          <w:rFonts w:ascii="Trebuchet MS"/>
          <w:b/>
          <w:color w:val="231F20"/>
          <w:sz w:val="19"/>
        </w:rPr>
        <w:t xml:space="preserve">Commencement Date </w:t>
      </w:r>
      <w:r>
        <w:rPr>
          <w:color w:val="231F20"/>
          <w:sz w:val="19"/>
        </w:rPr>
        <w:t>for a Site means the later of:</w:t>
      </w:r>
    </w:p>
    <w:p w:rsidR="00F54F4E" w:rsidRDefault="005C620A">
      <w:pPr>
        <w:pStyle w:val="ListParagraph"/>
        <w:numPr>
          <w:ilvl w:val="0"/>
          <w:numId w:val="6"/>
        </w:numPr>
        <w:tabs>
          <w:tab w:val="left" w:pos="1177"/>
        </w:tabs>
        <w:spacing w:before="111"/>
        <w:ind w:right="121"/>
        <w:rPr>
          <w:sz w:val="19"/>
        </w:rPr>
      </w:pPr>
      <w:r>
        <w:rPr>
          <w:color w:val="231F20"/>
          <w:sz w:val="19"/>
        </w:rPr>
        <w:t xml:space="preserve">the date specified as the </w:t>
      </w:r>
      <w:r>
        <w:rPr>
          <w:color w:val="231F20"/>
          <w:spacing w:val="-5"/>
          <w:sz w:val="19"/>
        </w:rPr>
        <w:t xml:space="preserve">“Term </w:t>
      </w:r>
      <w:r>
        <w:rPr>
          <w:color w:val="231F20"/>
          <w:spacing w:val="-3"/>
          <w:sz w:val="19"/>
        </w:rPr>
        <w:t xml:space="preserve">Commencement </w:t>
      </w:r>
      <w:r>
        <w:rPr>
          <w:color w:val="231F20"/>
          <w:sz w:val="19"/>
        </w:rPr>
        <w:t>Date” in Schedule</w:t>
      </w:r>
      <w:r>
        <w:rPr>
          <w:color w:val="231F20"/>
          <w:spacing w:val="5"/>
          <w:sz w:val="19"/>
        </w:rPr>
        <w:t xml:space="preserve"> </w:t>
      </w:r>
      <w:r>
        <w:rPr>
          <w:color w:val="231F20"/>
          <w:sz w:val="19"/>
        </w:rPr>
        <w:t>1;</w:t>
      </w:r>
    </w:p>
    <w:p w:rsidR="00F54F4E" w:rsidRDefault="005C620A">
      <w:pPr>
        <w:pStyle w:val="ListParagraph"/>
        <w:numPr>
          <w:ilvl w:val="0"/>
          <w:numId w:val="6"/>
        </w:numPr>
        <w:tabs>
          <w:tab w:val="left" w:pos="1187"/>
        </w:tabs>
        <w:spacing w:before="110"/>
        <w:ind w:left="1186" w:right="152" w:hanging="327"/>
        <w:rPr>
          <w:sz w:val="19"/>
        </w:rPr>
      </w:pPr>
      <w:r>
        <w:rPr>
          <w:color w:val="231F20"/>
          <w:sz w:val="19"/>
        </w:rPr>
        <w:t xml:space="preserve">if the Customer is an existing customer of </w:t>
      </w:r>
      <w:r>
        <w:rPr>
          <w:color w:val="231F20"/>
          <w:spacing w:val="-3"/>
          <w:sz w:val="19"/>
        </w:rPr>
        <w:t xml:space="preserve">Aurora </w:t>
      </w:r>
      <w:r>
        <w:rPr>
          <w:color w:val="231F20"/>
          <w:sz w:val="19"/>
        </w:rPr>
        <w:t xml:space="preserve">Energy’s </w:t>
      </w:r>
      <w:r>
        <w:rPr>
          <w:color w:val="231F20"/>
          <w:spacing w:val="-3"/>
          <w:sz w:val="19"/>
        </w:rPr>
        <w:t xml:space="preserve">for </w:t>
      </w:r>
      <w:r>
        <w:rPr>
          <w:color w:val="231F20"/>
          <w:sz w:val="19"/>
        </w:rPr>
        <w:t xml:space="preserve">that Site, the date on which the last of the preconditions under clause 1.1 </w:t>
      </w:r>
      <w:r>
        <w:rPr>
          <w:color w:val="231F20"/>
          <w:spacing w:val="-6"/>
          <w:sz w:val="19"/>
        </w:rPr>
        <w:t xml:space="preserve">is </w:t>
      </w:r>
      <w:r>
        <w:rPr>
          <w:color w:val="231F20"/>
          <w:sz w:val="19"/>
        </w:rPr>
        <w:t>satisfied or waived;</w:t>
      </w:r>
      <w:r>
        <w:rPr>
          <w:color w:val="231F20"/>
          <w:spacing w:val="4"/>
          <w:sz w:val="19"/>
        </w:rPr>
        <w:t xml:space="preserve"> </w:t>
      </w:r>
      <w:r>
        <w:rPr>
          <w:color w:val="231F20"/>
          <w:sz w:val="19"/>
        </w:rPr>
        <w:t>and</w:t>
      </w:r>
    </w:p>
    <w:p w:rsidR="00F54F4E" w:rsidRDefault="005C620A">
      <w:pPr>
        <w:pStyle w:val="ListParagraph"/>
        <w:numPr>
          <w:ilvl w:val="0"/>
          <w:numId w:val="6"/>
        </w:numPr>
        <w:tabs>
          <w:tab w:val="left" w:pos="1177"/>
        </w:tabs>
        <w:spacing w:before="105"/>
        <w:ind w:right="120"/>
        <w:rPr>
          <w:sz w:val="19"/>
        </w:rPr>
      </w:pPr>
      <w:r>
        <w:rPr>
          <w:color w:val="231F20"/>
          <w:sz w:val="19"/>
        </w:rPr>
        <w:t xml:space="preserve">if the Customer is transferring that Site to </w:t>
      </w:r>
      <w:r>
        <w:rPr>
          <w:color w:val="231F20"/>
          <w:spacing w:val="-3"/>
          <w:sz w:val="19"/>
        </w:rPr>
        <w:t xml:space="preserve">Aurora </w:t>
      </w:r>
      <w:r>
        <w:rPr>
          <w:color w:val="231F20"/>
          <w:sz w:val="19"/>
        </w:rPr>
        <w:t xml:space="preserve">Energy from another </w:t>
      </w:r>
      <w:r>
        <w:rPr>
          <w:color w:val="231F20"/>
          <w:spacing w:val="-3"/>
          <w:sz w:val="19"/>
        </w:rPr>
        <w:t xml:space="preserve">retailer, </w:t>
      </w:r>
      <w:r>
        <w:rPr>
          <w:color w:val="231F20"/>
          <w:sz w:val="19"/>
        </w:rPr>
        <w:t xml:space="preserve">the date on which </w:t>
      </w:r>
      <w:r>
        <w:rPr>
          <w:color w:val="231F20"/>
          <w:spacing w:val="-3"/>
          <w:sz w:val="19"/>
        </w:rPr>
        <w:t xml:space="preserve">Aurora </w:t>
      </w:r>
      <w:r>
        <w:rPr>
          <w:color w:val="231F20"/>
          <w:sz w:val="19"/>
        </w:rPr>
        <w:t xml:space="preserve">Energy becomes Responsible </w:t>
      </w:r>
      <w:r>
        <w:rPr>
          <w:color w:val="231F20"/>
          <w:spacing w:val="-3"/>
          <w:sz w:val="19"/>
        </w:rPr>
        <w:t xml:space="preserve">for </w:t>
      </w:r>
      <w:r>
        <w:rPr>
          <w:color w:val="231F20"/>
          <w:sz w:val="19"/>
        </w:rPr>
        <w:t>that</w:t>
      </w:r>
      <w:r>
        <w:rPr>
          <w:color w:val="231F20"/>
          <w:spacing w:val="2"/>
          <w:sz w:val="19"/>
        </w:rPr>
        <w:t xml:space="preserve"> </w:t>
      </w:r>
      <w:r>
        <w:rPr>
          <w:color w:val="231F20"/>
          <w:sz w:val="19"/>
        </w:rPr>
        <w:t>Site.</w:t>
      </w:r>
    </w:p>
    <w:p w:rsidR="00F54F4E" w:rsidRDefault="005C620A">
      <w:pPr>
        <w:pStyle w:val="BodyText"/>
        <w:spacing w:before="106"/>
        <w:ind w:right="128"/>
        <w:jc w:val="both"/>
      </w:pPr>
      <w:r>
        <w:rPr>
          <w:rFonts w:ascii="Trebuchet MS"/>
          <w:b/>
          <w:color w:val="231F20"/>
        </w:rPr>
        <w:t>Connection Services</w:t>
      </w:r>
      <w:r>
        <w:rPr>
          <w:rFonts w:ascii="Trebuchet MS"/>
          <w:b/>
          <w:color w:val="231F20"/>
          <w:spacing w:val="-35"/>
        </w:rPr>
        <w:t xml:space="preserve"> </w:t>
      </w:r>
      <w:r>
        <w:rPr>
          <w:color w:val="231F20"/>
        </w:rPr>
        <w:t xml:space="preserve">means the connection of </w:t>
      </w:r>
      <w:r>
        <w:rPr>
          <w:color w:val="231F20"/>
          <w:spacing w:val="-4"/>
        </w:rPr>
        <w:t xml:space="preserve">the </w:t>
      </w:r>
      <w:r>
        <w:rPr>
          <w:color w:val="231F20"/>
        </w:rPr>
        <w:t>Point of Supply to the Network and the provision of associated</w:t>
      </w:r>
      <w:r>
        <w:rPr>
          <w:color w:val="231F20"/>
          <w:spacing w:val="2"/>
        </w:rPr>
        <w:t xml:space="preserve"> </w:t>
      </w:r>
      <w:r>
        <w:rPr>
          <w:color w:val="231F20"/>
        </w:rPr>
        <w:t>services.</w:t>
      </w:r>
    </w:p>
    <w:p w:rsidR="00F54F4E" w:rsidRDefault="005C620A">
      <w:pPr>
        <w:pStyle w:val="BodyText"/>
        <w:spacing w:before="107"/>
        <w:ind w:right="93"/>
      </w:pPr>
      <w:r>
        <w:rPr>
          <w:rFonts w:ascii="Trebuchet MS"/>
          <w:b/>
          <w:color w:val="231F20"/>
        </w:rPr>
        <w:t>Consumption</w:t>
      </w:r>
      <w:r>
        <w:rPr>
          <w:color w:val="231F20"/>
        </w:rPr>
        <w:t xml:space="preserve">, in respect of a Site, means the metered quantity of electricity </w:t>
      </w:r>
      <w:r>
        <w:rPr>
          <w:color w:val="231F20"/>
          <w:spacing w:val="-3"/>
        </w:rPr>
        <w:t xml:space="preserve">recorded </w:t>
      </w:r>
      <w:r>
        <w:rPr>
          <w:color w:val="231F20"/>
        </w:rPr>
        <w:t xml:space="preserve">at the Point of Supply </w:t>
      </w:r>
      <w:r>
        <w:rPr>
          <w:color w:val="231F20"/>
          <w:spacing w:val="-3"/>
        </w:rPr>
        <w:t xml:space="preserve">for </w:t>
      </w:r>
      <w:r>
        <w:rPr>
          <w:color w:val="231F20"/>
        </w:rPr>
        <w:t>that Site, multiplied by the relevant Loss</w:t>
      </w:r>
      <w:r>
        <w:rPr>
          <w:color w:val="231F20"/>
          <w:spacing w:val="2"/>
        </w:rPr>
        <w:t xml:space="preserve"> </w:t>
      </w:r>
      <w:r>
        <w:rPr>
          <w:color w:val="231F20"/>
          <w:spacing w:val="-3"/>
        </w:rPr>
        <w:t>Factor.</w:t>
      </w:r>
    </w:p>
    <w:p w:rsidR="00895FBC" w:rsidRPr="002614DD" w:rsidRDefault="00895FBC" w:rsidP="00895FBC">
      <w:pPr>
        <w:pStyle w:val="BodyText"/>
        <w:spacing w:before="106"/>
        <w:ind w:right="910"/>
        <w:rPr>
          <w:rFonts w:ascii="Trebuchet MS"/>
          <w:color w:val="231F20"/>
          <w:spacing w:val="-4"/>
        </w:rPr>
      </w:pPr>
      <w:r w:rsidRPr="002614DD">
        <w:rPr>
          <w:rFonts w:ascii="Trebuchet MS"/>
          <w:b/>
          <w:color w:val="231F20"/>
          <w:spacing w:val="-4"/>
        </w:rPr>
        <w:t>Contract Year</w:t>
      </w:r>
      <w:r>
        <w:rPr>
          <w:rFonts w:ascii="Trebuchet MS"/>
          <w:b/>
          <w:color w:val="231F20"/>
          <w:spacing w:val="-4"/>
        </w:rPr>
        <w:t xml:space="preserve"> </w:t>
      </w:r>
      <w:r w:rsidRPr="002614DD">
        <w:rPr>
          <w:color w:val="231F20"/>
        </w:rPr>
        <w:t xml:space="preserve">a continuous period of 12 months commencing on the </w:t>
      </w:r>
      <w:r>
        <w:rPr>
          <w:color w:val="231F20"/>
        </w:rPr>
        <w:t>Agreement Commencement</w:t>
      </w:r>
      <w:r w:rsidRPr="002614DD">
        <w:rPr>
          <w:color w:val="231F20"/>
        </w:rPr>
        <w:t xml:space="preserve"> Date or the anniversary of the </w:t>
      </w:r>
      <w:r>
        <w:rPr>
          <w:color w:val="231F20"/>
        </w:rPr>
        <w:t>Agreement Commencement</w:t>
      </w:r>
      <w:r w:rsidRPr="002614DD">
        <w:rPr>
          <w:color w:val="231F20"/>
        </w:rPr>
        <w:t xml:space="preserve"> Date (as applicable). If the period between the start of a Contract Year and the termination or expiry of this Agreement is less than 12 months, that period will be deemed a Contract Year and any </w:t>
      </w:r>
      <w:r>
        <w:rPr>
          <w:color w:val="231F20"/>
        </w:rPr>
        <w:t xml:space="preserve">Total Contracted Volume </w:t>
      </w:r>
      <w:r w:rsidRPr="002614DD">
        <w:rPr>
          <w:color w:val="231F20"/>
        </w:rPr>
        <w:t>for that Contract Year pro-rated accordingly.</w:t>
      </w:r>
    </w:p>
    <w:p w:rsidR="00F54F4E" w:rsidRDefault="005C620A">
      <w:pPr>
        <w:pStyle w:val="BodyText"/>
        <w:spacing w:before="106"/>
        <w:ind w:right="910"/>
      </w:pPr>
      <w:r>
        <w:rPr>
          <w:rFonts w:ascii="Trebuchet MS"/>
          <w:b/>
          <w:color w:val="231F20"/>
          <w:spacing w:val="-4"/>
        </w:rPr>
        <w:t xml:space="preserve">Customer </w:t>
      </w:r>
      <w:r>
        <w:rPr>
          <w:color w:val="231F20"/>
          <w:spacing w:val="-4"/>
        </w:rPr>
        <w:t xml:space="preserve">means </w:t>
      </w:r>
      <w:r>
        <w:rPr>
          <w:color w:val="231F20"/>
          <w:spacing w:val="-3"/>
        </w:rPr>
        <w:t xml:space="preserve">the </w:t>
      </w:r>
      <w:r>
        <w:rPr>
          <w:color w:val="231F20"/>
          <w:spacing w:val="-5"/>
        </w:rPr>
        <w:t xml:space="preserve">customer </w:t>
      </w:r>
      <w:r>
        <w:rPr>
          <w:color w:val="231F20"/>
          <w:spacing w:val="-4"/>
        </w:rPr>
        <w:t>specified in Schedule 1.</w:t>
      </w:r>
    </w:p>
    <w:p w:rsidR="00F54F4E" w:rsidRDefault="005C620A">
      <w:pPr>
        <w:pStyle w:val="BodyText"/>
        <w:spacing w:before="110"/>
        <w:ind w:right="81"/>
      </w:pPr>
      <w:r>
        <w:rPr>
          <w:rFonts w:ascii="Trebuchet MS" w:hAnsi="Trebuchet MS"/>
          <w:b/>
          <w:color w:val="231F20"/>
        </w:rPr>
        <w:t xml:space="preserve">Default Rate </w:t>
      </w:r>
      <w:r>
        <w:rPr>
          <w:color w:val="231F20"/>
        </w:rPr>
        <w:t>means the standard default rate(s) (for electricity, Environmental Charges, metering or other services as appropriate) determined from time to time by Aurora Energy as being applicable to its customers whose consumption or generation is of a similar size to the Customer’s.</w:t>
      </w:r>
    </w:p>
    <w:p w:rsidR="00F54F4E" w:rsidRDefault="005C620A">
      <w:pPr>
        <w:pStyle w:val="BodyText"/>
        <w:spacing w:before="101"/>
        <w:ind w:right="18" w:hanging="1"/>
      </w:pPr>
      <w:r>
        <w:rPr>
          <w:rFonts w:ascii="Trebuchet MS" w:hAnsi="Trebuchet MS"/>
          <w:b/>
          <w:color w:val="231F20"/>
        </w:rPr>
        <w:t xml:space="preserve">Early Termination Fee </w:t>
      </w:r>
      <w:r>
        <w:rPr>
          <w:color w:val="231F20"/>
        </w:rPr>
        <w:t>means the fee that will be calculated by Aurora Energy and charged to the Customer based on Aurora Energy’s reasonable estimation of its</w:t>
      </w:r>
      <w:r w:rsidR="002E348F">
        <w:rPr>
          <w:color w:val="231F20"/>
        </w:rPr>
        <w:t xml:space="preserve"> </w:t>
      </w:r>
      <w:r>
        <w:rPr>
          <w:color w:val="231F20"/>
        </w:rPr>
        <w:t xml:space="preserve">loss and additional costs </w:t>
      </w:r>
      <w:r w:rsidR="0076424F">
        <w:rPr>
          <w:color w:val="231F20"/>
        </w:rPr>
        <w:t xml:space="preserve">and charges </w:t>
      </w:r>
      <w:r>
        <w:rPr>
          <w:color w:val="231F20"/>
        </w:rPr>
        <w:t>suffered or incurred as a result of the termination of this Agreement</w:t>
      </w:r>
      <w:r w:rsidR="0076424F">
        <w:rPr>
          <w:color w:val="231F20"/>
        </w:rPr>
        <w:t xml:space="preserve"> prior to the Agreement End Date, including, without limitation, </w:t>
      </w:r>
      <w:r w:rsidR="004F2C5A">
        <w:rPr>
          <w:color w:val="231F20"/>
        </w:rPr>
        <w:t xml:space="preserve">loss of profit (based on Total Contracted Volume), </w:t>
      </w:r>
      <w:r w:rsidR="003266D4">
        <w:rPr>
          <w:color w:val="231F20"/>
        </w:rPr>
        <w:t xml:space="preserve">amounts </w:t>
      </w:r>
      <w:r w:rsidR="00322DD0">
        <w:rPr>
          <w:color w:val="231F20"/>
        </w:rPr>
        <w:t>Aurora Energy</w:t>
      </w:r>
      <w:r w:rsidR="003266D4">
        <w:rPr>
          <w:color w:val="231F20"/>
        </w:rPr>
        <w:t xml:space="preserve"> ha</w:t>
      </w:r>
      <w:r w:rsidR="00322DD0">
        <w:rPr>
          <w:color w:val="231F20"/>
        </w:rPr>
        <w:t>s</w:t>
      </w:r>
      <w:r w:rsidR="003266D4">
        <w:rPr>
          <w:color w:val="231F20"/>
        </w:rPr>
        <w:t xml:space="preserve"> to pay under contracts and arrangements with electricity generators, metering services providers, providers of certificates and others in terminating or renegotiating those contracts or arrangements, and a reasonable administration fee</w:t>
      </w:r>
      <w:r>
        <w:rPr>
          <w:color w:val="231F20"/>
        </w:rPr>
        <w:t>.</w:t>
      </w:r>
    </w:p>
    <w:p w:rsidR="00F54F4E" w:rsidRDefault="005C620A">
      <w:pPr>
        <w:spacing w:before="102"/>
        <w:ind w:left="860" w:right="18"/>
        <w:rPr>
          <w:sz w:val="19"/>
        </w:rPr>
      </w:pPr>
      <w:r>
        <w:rPr>
          <w:rFonts w:ascii="Trebuchet MS"/>
          <w:b/>
          <w:color w:val="231F20"/>
          <w:sz w:val="19"/>
        </w:rPr>
        <w:t xml:space="preserve">Electricity Charges </w:t>
      </w:r>
      <w:r>
        <w:rPr>
          <w:color w:val="231F20"/>
          <w:sz w:val="19"/>
        </w:rPr>
        <w:t>means the charges calculated under clause 4.1(a).</w:t>
      </w:r>
    </w:p>
    <w:p w:rsidR="00F54F4E" w:rsidRDefault="005C620A" w:rsidP="00754F43">
      <w:pPr>
        <w:spacing w:before="110"/>
        <w:ind w:left="860" w:right="59"/>
      </w:pPr>
      <w:r>
        <w:rPr>
          <w:rFonts w:ascii="Trebuchet MS" w:hAnsi="Trebuchet MS"/>
          <w:b/>
          <w:color w:val="231F20"/>
          <w:w w:val="105"/>
          <w:sz w:val="19"/>
        </w:rPr>
        <w:t xml:space="preserve">Electricity Law </w:t>
      </w:r>
      <w:r w:rsidRPr="00754F43">
        <w:rPr>
          <w:color w:val="231F20"/>
          <w:w w:val="105"/>
          <w:sz w:val="19"/>
          <w:szCs w:val="19"/>
        </w:rPr>
        <w:t xml:space="preserve">means the ESI Act, the Code, the </w:t>
      </w:r>
      <w:r w:rsidRPr="00754F43">
        <w:rPr>
          <w:i/>
          <w:color w:val="231F20"/>
          <w:w w:val="105"/>
          <w:sz w:val="19"/>
          <w:szCs w:val="19"/>
        </w:rPr>
        <w:t xml:space="preserve">Electricity – National Scheme (Tasmania) Act 1999 </w:t>
      </w:r>
      <w:r w:rsidRPr="00754F43">
        <w:rPr>
          <w:color w:val="231F20"/>
          <w:w w:val="105"/>
          <w:sz w:val="19"/>
          <w:szCs w:val="19"/>
        </w:rPr>
        <w:t xml:space="preserve">(Tas), the </w:t>
      </w:r>
      <w:r w:rsidRPr="00754F43">
        <w:rPr>
          <w:i/>
          <w:color w:val="231F20"/>
          <w:w w:val="105"/>
          <w:sz w:val="19"/>
          <w:szCs w:val="19"/>
        </w:rPr>
        <w:t>National Electricity (Tasmania) Law</w:t>
      </w:r>
      <w:r w:rsidRPr="00754F43">
        <w:rPr>
          <w:color w:val="231F20"/>
          <w:w w:val="105"/>
          <w:sz w:val="19"/>
          <w:szCs w:val="19"/>
        </w:rPr>
        <w:t xml:space="preserve">, the Rules, the </w:t>
      </w:r>
      <w:r w:rsidRPr="00754F43">
        <w:rPr>
          <w:i/>
          <w:color w:val="231F20"/>
          <w:w w:val="105"/>
          <w:sz w:val="19"/>
          <w:szCs w:val="19"/>
        </w:rPr>
        <w:t xml:space="preserve">National Energy Retail Law (Tasmania) Act 2012 </w:t>
      </w:r>
      <w:r w:rsidRPr="00754F43">
        <w:rPr>
          <w:color w:val="231F20"/>
          <w:w w:val="105"/>
          <w:sz w:val="19"/>
          <w:szCs w:val="19"/>
        </w:rPr>
        <w:t xml:space="preserve">(Tas), the NERL, the NERR and any other </w:t>
      </w:r>
      <w:r w:rsidRPr="00754F43">
        <w:rPr>
          <w:color w:val="231F20"/>
          <w:sz w:val="19"/>
          <w:szCs w:val="19"/>
        </w:rPr>
        <w:t>statute, regulation, rule, ordinance, code, licence or</w:t>
      </w:r>
      <w:r w:rsidR="008A0D86" w:rsidRPr="00754F43">
        <w:rPr>
          <w:color w:val="231F20"/>
          <w:sz w:val="19"/>
          <w:szCs w:val="19"/>
        </w:rPr>
        <w:t xml:space="preserve"> </w:t>
      </w:r>
      <w:r w:rsidRPr="00754F43">
        <w:rPr>
          <w:color w:val="231F20"/>
          <w:sz w:val="19"/>
          <w:szCs w:val="19"/>
        </w:rPr>
        <w:t>other law (including the common law), whether state or federal, including any lawfully binding and relevant determination, decree, edict, declaration, ruling, order, procedure or other similar pronouncement applying to Aurora Energy or the Customer and relevant to this Agreement (whether or not specifically relating to electricity), validly issued by any Government Agency.</w:t>
      </w:r>
    </w:p>
    <w:p w:rsidR="00F54F4E" w:rsidRDefault="005C620A">
      <w:pPr>
        <w:spacing w:before="105"/>
        <w:ind w:left="860" w:right="487"/>
        <w:rPr>
          <w:sz w:val="19"/>
        </w:rPr>
      </w:pPr>
      <w:r>
        <w:rPr>
          <w:rFonts w:ascii="Trebuchet MS"/>
          <w:b/>
          <w:color w:val="231F20"/>
          <w:sz w:val="19"/>
        </w:rPr>
        <w:t xml:space="preserve">Environmental Charges </w:t>
      </w:r>
      <w:r>
        <w:rPr>
          <w:color w:val="231F20"/>
          <w:spacing w:val="-3"/>
          <w:sz w:val="19"/>
        </w:rPr>
        <w:t xml:space="preserve">are </w:t>
      </w:r>
      <w:r>
        <w:rPr>
          <w:color w:val="231F20"/>
          <w:sz w:val="19"/>
        </w:rPr>
        <w:t xml:space="preserve">calculated </w:t>
      </w:r>
      <w:r>
        <w:rPr>
          <w:color w:val="231F20"/>
          <w:spacing w:val="-3"/>
          <w:sz w:val="19"/>
        </w:rPr>
        <w:t xml:space="preserve">under </w:t>
      </w:r>
      <w:r>
        <w:rPr>
          <w:color w:val="231F20"/>
          <w:sz w:val="19"/>
        </w:rPr>
        <w:t>clause 8 and Schedule 2.</w:t>
      </w:r>
    </w:p>
    <w:p w:rsidR="00F54F4E" w:rsidRDefault="005C620A" w:rsidP="00B83A1A">
      <w:pPr>
        <w:pStyle w:val="BodyText"/>
        <w:spacing w:before="109"/>
        <w:ind w:right="45"/>
      </w:pPr>
      <w:r>
        <w:rPr>
          <w:rFonts w:ascii="Trebuchet MS"/>
          <w:b/>
          <w:color w:val="231F20"/>
        </w:rPr>
        <w:t xml:space="preserve">Environmental Scheme </w:t>
      </w:r>
      <w:r>
        <w:rPr>
          <w:color w:val="231F20"/>
        </w:rPr>
        <w:t>means any law which has as one of its purposes the reduction or limitation of greenhouse gases, the encouragement of renewable,</w:t>
      </w:r>
      <w:r w:rsidR="00B83A1A">
        <w:rPr>
          <w:color w:val="231F20"/>
        </w:rPr>
        <w:t xml:space="preserve"> </w:t>
      </w:r>
      <w:r>
        <w:rPr>
          <w:color w:val="231F20"/>
        </w:rPr>
        <w:t>low emissions or other forms of clean energy, or the minimisation of the impact of the electricity industry on the environment, including LRET and SRES.</w:t>
      </w:r>
    </w:p>
    <w:p w:rsidR="00F54F4E" w:rsidRDefault="005C620A">
      <w:pPr>
        <w:spacing w:before="108"/>
        <w:ind w:left="859" w:right="388"/>
        <w:jc w:val="both"/>
        <w:rPr>
          <w:sz w:val="19"/>
        </w:rPr>
      </w:pPr>
      <w:r>
        <w:rPr>
          <w:rFonts w:ascii="Trebuchet MS"/>
          <w:b/>
          <w:color w:val="231F20"/>
          <w:w w:val="105"/>
          <w:sz w:val="19"/>
        </w:rPr>
        <w:t>ESI</w:t>
      </w:r>
      <w:r>
        <w:rPr>
          <w:rFonts w:ascii="Trebuchet MS"/>
          <w:b/>
          <w:color w:val="231F20"/>
          <w:spacing w:val="-29"/>
          <w:w w:val="105"/>
          <w:sz w:val="19"/>
        </w:rPr>
        <w:t xml:space="preserve"> </w:t>
      </w:r>
      <w:r>
        <w:rPr>
          <w:rFonts w:ascii="Trebuchet MS"/>
          <w:b/>
          <w:color w:val="231F20"/>
          <w:w w:val="105"/>
          <w:sz w:val="19"/>
        </w:rPr>
        <w:t>Act</w:t>
      </w:r>
      <w:r>
        <w:rPr>
          <w:rFonts w:ascii="Trebuchet MS"/>
          <w:b/>
          <w:color w:val="231F20"/>
          <w:spacing w:val="-27"/>
          <w:w w:val="105"/>
          <w:sz w:val="19"/>
        </w:rPr>
        <w:t xml:space="preserve"> </w:t>
      </w:r>
      <w:r>
        <w:rPr>
          <w:color w:val="231F20"/>
          <w:w w:val="105"/>
          <w:sz w:val="19"/>
        </w:rPr>
        <w:t>means</w:t>
      </w:r>
      <w:r>
        <w:rPr>
          <w:color w:val="231F20"/>
          <w:spacing w:val="-13"/>
          <w:w w:val="105"/>
          <w:sz w:val="19"/>
        </w:rPr>
        <w:t xml:space="preserve"> </w:t>
      </w:r>
      <w:r>
        <w:rPr>
          <w:color w:val="231F20"/>
          <w:w w:val="105"/>
          <w:sz w:val="19"/>
        </w:rPr>
        <w:t>the</w:t>
      </w:r>
      <w:r>
        <w:rPr>
          <w:color w:val="231F20"/>
          <w:spacing w:val="-13"/>
          <w:w w:val="105"/>
          <w:sz w:val="19"/>
        </w:rPr>
        <w:t xml:space="preserve"> </w:t>
      </w:r>
      <w:r>
        <w:rPr>
          <w:i/>
          <w:color w:val="231F20"/>
          <w:w w:val="105"/>
          <w:sz w:val="19"/>
        </w:rPr>
        <w:t>Electricity</w:t>
      </w:r>
      <w:r>
        <w:rPr>
          <w:i/>
          <w:color w:val="231F20"/>
          <w:spacing w:val="-12"/>
          <w:w w:val="105"/>
          <w:sz w:val="19"/>
        </w:rPr>
        <w:t xml:space="preserve"> </w:t>
      </w:r>
      <w:r>
        <w:rPr>
          <w:i/>
          <w:color w:val="231F20"/>
          <w:w w:val="105"/>
          <w:sz w:val="19"/>
        </w:rPr>
        <w:t>Supply</w:t>
      </w:r>
      <w:r>
        <w:rPr>
          <w:i/>
          <w:color w:val="231F20"/>
          <w:spacing w:val="-13"/>
          <w:w w:val="105"/>
          <w:sz w:val="19"/>
        </w:rPr>
        <w:t xml:space="preserve"> </w:t>
      </w:r>
      <w:r>
        <w:rPr>
          <w:i/>
          <w:color w:val="231F20"/>
          <w:w w:val="105"/>
          <w:sz w:val="19"/>
        </w:rPr>
        <w:t>Industry</w:t>
      </w:r>
      <w:r>
        <w:rPr>
          <w:i/>
          <w:color w:val="231F20"/>
          <w:spacing w:val="-13"/>
          <w:w w:val="105"/>
          <w:sz w:val="19"/>
        </w:rPr>
        <w:t xml:space="preserve"> </w:t>
      </w:r>
      <w:r>
        <w:rPr>
          <w:i/>
          <w:color w:val="231F20"/>
          <w:w w:val="105"/>
          <w:sz w:val="19"/>
        </w:rPr>
        <w:t xml:space="preserve">Act 1995 </w:t>
      </w:r>
      <w:r>
        <w:rPr>
          <w:color w:val="231F20"/>
          <w:spacing w:val="-3"/>
          <w:w w:val="105"/>
          <w:sz w:val="19"/>
        </w:rPr>
        <w:t>(Tas).</w:t>
      </w:r>
    </w:p>
    <w:p w:rsidR="00F54F4E" w:rsidRDefault="005C620A">
      <w:pPr>
        <w:spacing w:before="109"/>
        <w:ind w:left="859"/>
        <w:jc w:val="both"/>
        <w:rPr>
          <w:sz w:val="19"/>
        </w:rPr>
      </w:pPr>
      <w:r>
        <w:rPr>
          <w:rFonts w:ascii="Trebuchet MS"/>
          <w:b/>
          <w:color w:val="231F20"/>
          <w:sz w:val="19"/>
        </w:rPr>
        <w:t xml:space="preserve">Event of Default </w:t>
      </w:r>
      <w:r>
        <w:rPr>
          <w:color w:val="231F20"/>
          <w:sz w:val="19"/>
        </w:rPr>
        <w:t>means the Customer:</w:t>
      </w:r>
    </w:p>
    <w:p w:rsidR="00F54F4E" w:rsidRDefault="005C620A">
      <w:pPr>
        <w:pStyle w:val="ListParagraph"/>
        <w:numPr>
          <w:ilvl w:val="0"/>
          <w:numId w:val="5"/>
        </w:numPr>
        <w:tabs>
          <w:tab w:val="left" w:pos="1177"/>
        </w:tabs>
        <w:spacing w:before="112"/>
        <w:ind w:right="514"/>
        <w:rPr>
          <w:sz w:val="19"/>
        </w:rPr>
      </w:pPr>
      <w:r>
        <w:rPr>
          <w:color w:val="231F20"/>
          <w:sz w:val="19"/>
        </w:rPr>
        <w:t xml:space="preserve">fails to pay </w:t>
      </w:r>
      <w:r>
        <w:rPr>
          <w:color w:val="231F20"/>
          <w:spacing w:val="-3"/>
          <w:sz w:val="19"/>
        </w:rPr>
        <w:t xml:space="preserve">Aurora </w:t>
      </w:r>
      <w:r>
        <w:rPr>
          <w:color w:val="231F20"/>
          <w:sz w:val="19"/>
        </w:rPr>
        <w:t xml:space="preserve">Energy an amount </w:t>
      </w:r>
      <w:r>
        <w:rPr>
          <w:color w:val="231F20"/>
          <w:spacing w:val="-3"/>
          <w:sz w:val="19"/>
        </w:rPr>
        <w:t xml:space="preserve">Aurora </w:t>
      </w:r>
      <w:r>
        <w:rPr>
          <w:color w:val="231F20"/>
          <w:sz w:val="19"/>
        </w:rPr>
        <w:t>Energy has billed by the due</w:t>
      </w:r>
      <w:r>
        <w:rPr>
          <w:color w:val="231F20"/>
          <w:spacing w:val="7"/>
          <w:sz w:val="19"/>
        </w:rPr>
        <w:t xml:space="preserve"> </w:t>
      </w:r>
      <w:r>
        <w:rPr>
          <w:color w:val="231F20"/>
          <w:sz w:val="19"/>
        </w:rPr>
        <w:t>date;</w:t>
      </w:r>
    </w:p>
    <w:p w:rsidR="00F54F4E" w:rsidRDefault="005C620A">
      <w:pPr>
        <w:pStyle w:val="ListParagraph"/>
        <w:numPr>
          <w:ilvl w:val="0"/>
          <w:numId w:val="5"/>
        </w:numPr>
        <w:tabs>
          <w:tab w:val="left" w:pos="1187"/>
        </w:tabs>
        <w:ind w:left="1186" w:right="117" w:hanging="327"/>
        <w:rPr>
          <w:sz w:val="19"/>
        </w:rPr>
      </w:pPr>
      <w:r>
        <w:rPr>
          <w:color w:val="231F20"/>
          <w:sz w:val="19"/>
        </w:rPr>
        <w:t>breaches any of the Customer’s other obligations under this</w:t>
      </w:r>
      <w:r>
        <w:rPr>
          <w:color w:val="231F20"/>
          <w:spacing w:val="3"/>
          <w:sz w:val="19"/>
        </w:rPr>
        <w:t xml:space="preserve"> </w:t>
      </w:r>
      <w:r>
        <w:rPr>
          <w:color w:val="231F20"/>
          <w:sz w:val="19"/>
        </w:rPr>
        <w:t>Agreement;</w:t>
      </w:r>
    </w:p>
    <w:p w:rsidR="00F54F4E" w:rsidRDefault="005C620A">
      <w:pPr>
        <w:pStyle w:val="ListParagraph"/>
        <w:numPr>
          <w:ilvl w:val="0"/>
          <w:numId w:val="5"/>
        </w:numPr>
        <w:tabs>
          <w:tab w:val="left" w:pos="1177"/>
        </w:tabs>
        <w:spacing w:before="110"/>
        <w:ind w:right="527"/>
        <w:rPr>
          <w:sz w:val="19"/>
        </w:rPr>
      </w:pPr>
      <w:r>
        <w:rPr>
          <w:color w:val="231F20"/>
          <w:sz w:val="19"/>
        </w:rPr>
        <w:t xml:space="preserve">denies access to the metering equipment </w:t>
      </w:r>
      <w:r>
        <w:rPr>
          <w:color w:val="231F20"/>
          <w:spacing w:val="-6"/>
          <w:sz w:val="19"/>
        </w:rPr>
        <w:t xml:space="preserve">or </w:t>
      </w:r>
      <w:r>
        <w:rPr>
          <w:color w:val="231F20"/>
          <w:sz w:val="19"/>
        </w:rPr>
        <w:t>otherwise damages or interferes with any metering equipment;</w:t>
      </w:r>
      <w:r>
        <w:rPr>
          <w:color w:val="231F20"/>
          <w:spacing w:val="3"/>
          <w:sz w:val="19"/>
        </w:rPr>
        <w:t xml:space="preserve"> </w:t>
      </w:r>
      <w:r>
        <w:rPr>
          <w:color w:val="231F20"/>
          <w:sz w:val="19"/>
        </w:rPr>
        <w:t>or</w:t>
      </w:r>
    </w:p>
    <w:p w:rsidR="00F54F4E" w:rsidRDefault="005C620A">
      <w:pPr>
        <w:pStyle w:val="ListParagraph"/>
        <w:numPr>
          <w:ilvl w:val="0"/>
          <w:numId w:val="5"/>
        </w:numPr>
        <w:tabs>
          <w:tab w:val="left" w:pos="1187"/>
        </w:tabs>
        <w:spacing w:before="108"/>
        <w:ind w:left="1186" w:right="651" w:hanging="328"/>
        <w:jc w:val="both"/>
        <w:rPr>
          <w:sz w:val="19"/>
        </w:rPr>
      </w:pPr>
      <w:r>
        <w:rPr>
          <w:color w:val="231F20"/>
          <w:sz w:val="19"/>
        </w:rPr>
        <w:t xml:space="preserve">refuses to provide, or does not provide, to </w:t>
      </w:r>
      <w:r>
        <w:rPr>
          <w:color w:val="231F20"/>
          <w:spacing w:val="-3"/>
          <w:sz w:val="19"/>
        </w:rPr>
        <w:t xml:space="preserve">Aurora </w:t>
      </w:r>
      <w:r>
        <w:rPr>
          <w:color w:val="231F20"/>
          <w:sz w:val="19"/>
        </w:rPr>
        <w:t xml:space="preserve">Energy any security </w:t>
      </w:r>
      <w:r>
        <w:rPr>
          <w:color w:val="231F20"/>
          <w:spacing w:val="-3"/>
          <w:sz w:val="19"/>
        </w:rPr>
        <w:t xml:space="preserve">Aurora </w:t>
      </w:r>
      <w:r>
        <w:rPr>
          <w:color w:val="231F20"/>
          <w:sz w:val="19"/>
        </w:rPr>
        <w:t>Energy has</w:t>
      </w:r>
      <w:r>
        <w:rPr>
          <w:color w:val="231F20"/>
          <w:spacing w:val="1"/>
          <w:sz w:val="19"/>
        </w:rPr>
        <w:t xml:space="preserve"> </w:t>
      </w:r>
      <w:r>
        <w:rPr>
          <w:color w:val="231F20"/>
          <w:sz w:val="19"/>
        </w:rPr>
        <w:t>requested.</w:t>
      </w:r>
    </w:p>
    <w:p w:rsidR="00F54F4E" w:rsidRDefault="005C620A">
      <w:pPr>
        <w:pStyle w:val="BodyText"/>
        <w:spacing w:before="107"/>
        <w:ind w:left="859" w:right="145" w:hanging="1"/>
      </w:pPr>
      <w:r>
        <w:rPr>
          <w:rFonts w:ascii="Trebuchet MS"/>
          <w:b/>
          <w:color w:val="231F20"/>
        </w:rPr>
        <w:t xml:space="preserve">Fixed Rate Period </w:t>
      </w:r>
      <w:r>
        <w:rPr>
          <w:color w:val="231F20"/>
        </w:rPr>
        <w:t xml:space="preserve">means the period specified as the "Fixed Rate Period" in Schedule 1, commencing on the Commencement Date (even if this is after the </w:t>
      </w:r>
      <w:r>
        <w:rPr>
          <w:color w:val="231F20"/>
          <w:spacing w:val="-5"/>
        </w:rPr>
        <w:t xml:space="preserve">"Term </w:t>
      </w:r>
      <w:r>
        <w:rPr>
          <w:color w:val="231F20"/>
        </w:rPr>
        <w:t>Commencement Date" specified in Schedule</w:t>
      </w:r>
      <w:r>
        <w:rPr>
          <w:color w:val="231F20"/>
          <w:spacing w:val="-28"/>
        </w:rPr>
        <w:t xml:space="preserve"> </w:t>
      </w:r>
      <w:r>
        <w:rPr>
          <w:color w:val="231F20"/>
        </w:rPr>
        <w:t>1) and ending on the date that Schedule 1 indicates that the Fixed Rate Period ends, or as earlier terminated in accordance with this</w:t>
      </w:r>
      <w:r>
        <w:rPr>
          <w:color w:val="231F20"/>
          <w:spacing w:val="1"/>
        </w:rPr>
        <w:t xml:space="preserve"> </w:t>
      </w:r>
      <w:r>
        <w:rPr>
          <w:color w:val="231F20"/>
        </w:rPr>
        <w:t>Agreement.</w:t>
      </w:r>
    </w:p>
    <w:p w:rsidR="00F54F4E" w:rsidRDefault="005C620A">
      <w:pPr>
        <w:pStyle w:val="BodyText"/>
        <w:spacing w:before="100"/>
        <w:ind w:left="859" w:right="631"/>
      </w:pPr>
      <w:r>
        <w:rPr>
          <w:rFonts w:ascii="Trebuchet MS" w:hAnsi="Trebuchet MS"/>
          <w:b/>
          <w:color w:val="231F20"/>
        </w:rPr>
        <w:t xml:space="preserve">Force Majeure </w:t>
      </w:r>
      <w:r>
        <w:rPr>
          <w:color w:val="231F20"/>
        </w:rPr>
        <w:t>in relation to a Party, means any cause outside the affected Party’s control</w:t>
      </w:r>
    </w:p>
    <w:p w:rsidR="00F54F4E" w:rsidRDefault="005C620A">
      <w:pPr>
        <w:pStyle w:val="BodyText"/>
        <w:spacing w:line="237" w:lineRule="auto"/>
        <w:ind w:left="859" w:right="114"/>
      </w:pPr>
      <w:r>
        <w:rPr>
          <w:color w:val="231F20"/>
        </w:rPr>
        <w:t>including an act of God, fire, lightning, explosion, flood, insurrection or civil disorder, war or military operation, terrorist attack, sabotage, vandalism, embargo, Government Agency action, or compliance in good faith with any law, regulation or direction</w:t>
      </w:r>
    </w:p>
    <w:p w:rsidR="00F54F4E" w:rsidRDefault="005C620A">
      <w:pPr>
        <w:pStyle w:val="BodyText"/>
        <w:ind w:left="859" w:right="216"/>
        <w:jc w:val="both"/>
      </w:pPr>
      <w:r>
        <w:rPr>
          <w:color w:val="231F20"/>
        </w:rPr>
        <w:t>by any Government Agency, any Network failure, or any failure on the part of the Network Operator and industrial disputes of any kind.</w:t>
      </w:r>
    </w:p>
    <w:p w:rsidR="00F54F4E" w:rsidRDefault="005C620A">
      <w:pPr>
        <w:pStyle w:val="BodyText"/>
        <w:spacing w:before="106"/>
        <w:ind w:left="859" w:right="145"/>
      </w:pPr>
      <w:r>
        <w:rPr>
          <w:rFonts w:ascii="Trebuchet MS"/>
          <w:b/>
          <w:color w:val="231F20"/>
        </w:rPr>
        <w:t xml:space="preserve">Government Agency </w:t>
      </w:r>
      <w:r>
        <w:rPr>
          <w:color w:val="231F20"/>
        </w:rPr>
        <w:t>means any government or any public, statutory, governmental (including a local government), semi-governmental or judicial body, entity, department, regulator or authority and includes any self-regulatory organisation established under statute.</w:t>
      </w:r>
    </w:p>
    <w:p w:rsidR="00F54F4E" w:rsidRDefault="005C620A">
      <w:pPr>
        <w:pStyle w:val="Heading3"/>
        <w:spacing w:before="101"/>
        <w:ind w:left="859"/>
        <w:rPr>
          <w:rFonts w:ascii="Calibri"/>
          <w:b w:val="0"/>
        </w:rPr>
      </w:pPr>
      <w:r>
        <w:rPr>
          <w:color w:val="231F20"/>
        </w:rPr>
        <w:t xml:space="preserve">Immediate Disconnection Event </w:t>
      </w:r>
      <w:r>
        <w:rPr>
          <w:rFonts w:ascii="Calibri"/>
          <w:b w:val="0"/>
          <w:color w:val="231F20"/>
        </w:rPr>
        <w:t>means:</w:t>
      </w:r>
    </w:p>
    <w:p w:rsidR="00F54F4E" w:rsidRDefault="005C620A">
      <w:pPr>
        <w:pStyle w:val="ListParagraph"/>
        <w:numPr>
          <w:ilvl w:val="0"/>
          <w:numId w:val="4"/>
        </w:numPr>
        <w:tabs>
          <w:tab w:val="left" w:pos="1177"/>
        </w:tabs>
        <w:spacing w:before="112"/>
        <w:ind w:hanging="318"/>
        <w:rPr>
          <w:sz w:val="19"/>
        </w:rPr>
      </w:pPr>
      <w:r>
        <w:rPr>
          <w:color w:val="231F20"/>
          <w:sz w:val="19"/>
        </w:rPr>
        <w:t>the Customer experiences an Insolvency</w:t>
      </w:r>
      <w:r>
        <w:rPr>
          <w:color w:val="231F20"/>
          <w:spacing w:val="21"/>
          <w:sz w:val="19"/>
        </w:rPr>
        <w:t xml:space="preserve"> </w:t>
      </w:r>
      <w:r>
        <w:rPr>
          <w:color w:val="231F20"/>
          <w:sz w:val="19"/>
        </w:rPr>
        <w:t>Event;</w:t>
      </w:r>
    </w:p>
    <w:p w:rsidR="00F54F4E" w:rsidRDefault="005C620A">
      <w:pPr>
        <w:pStyle w:val="ListParagraph"/>
        <w:numPr>
          <w:ilvl w:val="0"/>
          <w:numId w:val="4"/>
        </w:numPr>
        <w:tabs>
          <w:tab w:val="left" w:pos="1187"/>
        </w:tabs>
        <w:spacing w:before="111"/>
        <w:ind w:left="1186" w:right="802" w:hanging="327"/>
        <w:rPr>
          <w:sz w:val="19"/>
        </w:rPr>
      </w:pPr>
      <w:r>
        <w:rPr>
          <w:color w:val="231F20"/>
          <w:sz w:val="19"/>
        </w:rPr>
        <w:t>the Customer is using electricity illegally or</w:t>
      </w:r>
      <w:r>
        <w:rPr>
          <w:color w:val="231F20"/>
          <w:spacing w:val="1"/>
          <w:sz w:val="19"/>
        </w:rPr>
        <w:t xml:space="preserve"> </w:t>
      </w:r>
      <w:r>
        <w:rPr>
          <w:color w:val="231F20"/>
          <w:sz w:val="19"/>
        </w:rPr>
        <w:t>fraudulently;</w:t>
      </w:r>
    </w:p>
    <w:p w:rsidR="00F54F4E" w:rsidRDefault="005C620A">
      <w:pPr>
        <w:pStyle w:val="ListParagraph"/>
        <w:numPr>
          <w:ilvl w:val="0"/>
          <w:numId w:val="4"/>
        </w:numPr>
        <w:tabs>
          <w:tab w:val="left" w:pos="1177"/>
        </w:tabs>
        <w:spacing w:before="110"/>
        <w:ind w:hanging="318"/>
        <w:rPr>
          <w:sz w:val="19"/>
        </w:rPr>
      </w:pPr>
      <w:r>
        <w:rPr>
          <w:color w:val="231F20"/>
          <w:sz w:val="19"/>
        </w:rPr>
        <w:t>there is an emergency;</w:t>
      </w:r>
      <w:r>
        <w:rPr>
          <w:color w:val="231F20"/>
          <w:spacing w:val="7"/>
          <w:sz w:val="19"/>
        </w:rPr>
        <w:t xml:space="preserve"> </w:t>
      </w:r>
      <w:r>
        <w:rPr>
          <w:color w:val="231F20"/>
          <w:sz w:val="19"/>
        </w:rPr>
        <w:t>or</w:t>
      </w:r>
    </w:p>
    <w:p w:rsidR="00F54F4E" w:rsidRDefault="005C620A">
      <w:pPr>
        <w:pStyle w:val="ListParagraph"/>
        <w:numPr>
          <w:ilvl w:val="0"/>
          <w:numId w:val="4"/>
        </w:numPr>
        <w:tabs>
          <w:tab w:val="left" w:pos="1168"/>
        </w:tabs>
        <w:spacing w:before="111"/>
        <w:ind w:left="1167" w:right="1996" w:hanging="309"/>
        <w:rPr>
          <w:sz w:val="19"/>
        </w:rPr>
      </w:pPr>
      <w:r>
        <w:rPr>
          <w:color w:val="231F20"/>
          <w:spacing w:val="-4"/>
          <w:sz w:val="19"/>
        </w:rPr>
        <w:t xml:space="preserve">health </w:t>
      </w:r>
      <w:r>
        <w:rPr>
          <w:color w:val="231F20"/>
          <w:spacing w:val="-3"/>
          <w:sz w:val="19"/>
        </w:rPr>
        <w:t xml:space="preserve">and </w:t>
      </w:r>
      <w:r>
        <w:rPr>
          <w:color w:val="231F20"/>
          <w:spacing w:val="-5"/>
          <w:sz w:val="19"/>
        </w:rPr>
        <w:t xml:space="preserve">safety </w:t>
      </w:r>
      <w:r>
        <w:rPr>
          <w:color w:val="231F20"/>
          <w:spacing w:val="-6"/>
          <w:sz w:val="19"/>
        </w:rPr>
        <w:t xml:space="preserve">reasons </w:t>
      </w:r>
      <w:r>
        <w:rPr>
          <w:color w:val="231F20"/>
          <w:spacing w:val="-5"/>
          <w:sz w:val="19"/>
        </w:rPr>
        <w:t>necessitate</w:t>
      </w:r>
      <w:r>
        <w:rPr>
          <w:color w:val="231F20"/>
          <w:spacing w:val="3"/>
          <w:sz w:val="19"/>
        </w:rPr>
        <w:t xml:space="preserve"> </w:t>
      </w:r>
      <w:r>
        <w:rPr>
          <w:color w:val="231F20"/>
          <w:spacing w:val="-5"/>
          <w:sz w:val="19"/>
        </w:rPr>
        <w:t>disconnection.</w:t>
      </w:r>
    </w:p>
    <w:p w:rsidR="00F54F4E" w:rsidRDefault="005C620A">
      <w:pPr>
        <w:pStyle w:val="BodyText"/>
        <w:spacing w:before="110"/>
        <w:ind w:left="859" w:right="41"/>
      </w:pPr>
      <w:r>
        <w:rPr>
          <w:rFonts w:ascii="Trebuchet MS" w:hAnsi="Trebuchet MS"/>
          <w:b/>
          <w:color w:val="231F20"/>
        </w:rPr>
        <w:t xml:space="preserve">Insolvency Event </w:t>
      </w:r>
      <w:r>
        <w:rPr>
          <w:color w:val="231F20"/>
        </w:rPr>
        <w:t>in relation to the Customer means an order is made for the Customer’s bankruptcy, winding up or dissolution, a receiver, receiver and manager, trustee, administrator, liquidator or similar official is appointed to all or part of the Customer’s assets or undertaking, the Customer enters into,</w:t>
      </w:r>
    </w:p>
    <w:p w:rsidR="00F54F4E" w:rsidRDefault="005C620A">
      <w:pPr>
        <w:pStyle w:val="BodyText"/>
        <w:spacing w:line="237" w:lineRule="auto"/>
        <w:ind w:left="859" w:right="199"/>
      </w:pPr>
      <w:r>
        <w:rPr>
          <w:color w:val="231F20"/>
        </w:rPr>
        <w:t xml:space="preserve">or resolves to enter into, any arrangement or composition or compromise with, or assignment </w:t>
      </w:r>
      <w:r>
        <w:rPr>
          <w:color w:val="231F20"/>
          <w:spacing w:val="-3"/>
        </w:rPr>
        <w:t xml:space="preserve">for </w:t>
      </w:r>
      <w:r>
        <w:rPr>
          <w:color w:val="231F20"/>
        </w:rPr>
        <w:t xml:space="preserve">the benefit of, the Customer’s members or creditors or the Customer becomes insolvent within the meaning of section 95A of the </w:t>
      </w:r>
      <w:r>
        <w:rPr>
          <w:i/>
          <w:color w:val="231F20"/>
        </w:rPr>
        <w:t>Corporations Act 2001</w:t>
      </w:r>
      <w:r>
        <w:rPr>
          <w:i/>
          <w:color w:val="231F20"/>
          <w:spacing w:val="3"/>
        </w:rPr>
        <w:t xml:space="preserve"> </w:t>
      </w:r>
      <w:r>
        <w:rPr>
          <w:color w:val="231F20"/>
        </w:rPr>
        <w:t>(Cth).</w:t>
      </w:r>
    </w:p>
    <w:p w:rsidR="00F54F4E" w:rsidRDefault="005C620A">
      <w:pPr>
        <w:pStyle w:val="BodyText"/>
        <w:spacing w:before="83"/>
        <w:ind w:right="125"/>
      </w:pPr>
      <w:r>
        <w:rPr>
          <w:rFonts w:ascii="Trebuchet MS"/>
          <w:b/>
          <w:color w:val="231F20"/>
        </w:rPr>
        <w:t xml:space="preserve">Interest Rate </w:t>
      </w:r>
      <w:r>
        <w:rPr>
          <w:color w:val="231F20"/>
        </w:rPr>
        <w:t xml:space="preserve">means, with respect to amounts due during a month, the </w:t>
      </w:r>
      <w:r>
        <w:rPr>
          <w:color w:val="231F20"/>
          <w:spacing w:val="-3"/>
        </w:rPr>
        <w:t xml:space="preserve">rate </w:t>
      </w:r>
      <w:r>
        <w:rPr>
          <w:color w:val="231F20"/>
        </w:rPr>
        <w:t xml:space="preserve">equal to the average of the Monthly 3-month Bank Accepted Bill Rates </w:t>
      </w:r>
      <w:r>
        <w:rPr>
          <w:color w:val="231F20"/>
          <w:spacing w:val="-3"/>
        </w:rPr>
        <w:t xml:space="preserve">for  </w:t>
      </w:r>
      <w:r>
        <w:rPr>
          <w:color w:val="231F20"/>
        </w:rPr>
        <w:t>the  3 months prior to that month, plus</w:t>
      </w:r>
      <w:r>
        <w:rPr>
          <w:color w:val="231F20"/>
          <w:spacing w:val="17"/>
        </w:rPr>
        <w:t xml:space="preserve"> </w:t>
      </w:r>
      <w:r>
        <w:rPr>
          <w:color w:val="231F20"/>
        </w:rPr>
        <w:t>6%.</w:t>
      </w:r>
    </w:p>
    <w:p w:rsidR="00F54F4E" w:rsidRPr="002614DD" w:rsidRDefault="005C620A">
      <w:pPr>
        <w:pStyle w:val="BodyText"/>
        <w:spacing w:before="106"/>
        <w:rPr>
          <w:rFonts w:asciiTheme="minorHAnsi" w:hAnsiTheme="minorHAnsi" w:cstheme="minorHAnsi"/>
        </w:rPr>
      </w:pPr>
      <w:r>
        <w:rPr>
          <w:rFonts w:ascii="Trebuchet MS"/>
          <w:b/>
          <w:color w:val="231F20"/>
        </w:rPr>
        <w:t xml:space="preserve">Large Customer </w:t>
      </w:r>
      <w:r>
        <w:rPr>
          <w:color w:val="231F20"/>
        </w:rPr>
        <w:t xml:space="preserve">means a customer who consumes 150 MWh or more of electricity per year for a single business Site, or in </w:t>
      </w:r>
      <w:r w:rsidRPr="002614DD">
        <w:rPr>
          <w:rFonts w:asciiTheme="minorHAnsi" w:hAnsiTheme="minorHAnsi" w:cstheme="minorHAnsi"/>
          <w:color w:val="231F20"/>
        </w:rPr>
        <w:t>the aggregate across multiple business Sites.</w:t>
      </w:r>
    </w:p>
    <w:p w:rsidR="00470B28" w:rsidRPr="002614DD" w:rsidRDefault="00470B28">
      <w:pPr>
        <w:pStyle w:val="BodyText"/>
        <w:spacing w:before="106"/>
        <w:ind w:right="401"/>
        <w:rPr>
          <w:rFonts w:asciiTheme="minorHAnsi" w:hAnsiTheme="minorHAnsi" w:cstheme="minorHAnsi"/>
          <w:color w:val="231F20"/>
        </w:rPr>
      </w:pPr>
      <w:r w:rsidRPr="002614DD">
        <w:rPr>
          <w:rFonts w:asciiTheme="minorHAnsi" w:hAnsiTheme="minorHAnsi" w:cstheme="minorHAnsi"/>
          <w:b/>
          <w:color w:val="231F20"/>
        </w:rPr>
        <w:t>Life Support Equipment</w:t>
      </w:r>
      <w:r w:rsidRPr="002614DD">
        <w:rPr>
          <w:rFonts w:asciiTheme="minorHAnsi" w:hAnsiTheme="minorHAnsi" w:cstheme="minorHAnsi"/>
          <w:color w:val="231F20"/>
        </w:rPr>
        <w:t xml:space="preserve"> has the meaning under the NERR.</w:t>
      </w:r>
    </w:p>
    <w:p w:rsidR="00F54F4E" w:rsidRDefault="005C620A">
      <w:pPr>
        <w:pStyle w:val="BodyText"/>
        <w:spacing w:before="106"/>
        <w:ind w:right="401"/>
      </w:pPr>
      <w:r w:rsidRPr="002614DD">
        <w:rPr>
          <w:rFonts w:asciiTheme="minorHAnsi" w:hAnsiTheme="minorHAnsi" w:cstheme="minorHAnsi"/>
          <w:b/>
          <w:color w:val="231F20"/>
        </w:rPr>
        <w:t xml:space="preserve">LGC </w:t>
      </w:r>
      <w:r w:rsidRPr="002614DD">
        <w:rPr>
          <w:rFonts w:asciiTheme="minorHAnsi" w:hAnsiTheme="minorHAnsi" w:cstheme="minorHAnsi"/>
          <w:color w:val="231F20"/>
        </w:rPr>
        <w:t>means large-scale generation certificate, as defined under the Renewable</w:t>
      </w:r>
      <w:r>
        <w:rPr>
          <w:color w:val="231F20"/>
        </w:rPr>
        <w:t xml:space="preserve"> Energy Act.</w:t>
      </w:r>
    </w:p>
    <w:p w:rsidR="00F54F4E" w:rsidRDefault="005C620A">
      <w:pPr>
        <w:pStyle w:val="BodyText"/>
        <w:spacing w:before="109"/>
        <w:ind w:right="136"/>
      </w:pPr>
      <w:r>
        <w:rPr>
          <w:rFonts w:ascii="Trebuchet MS"/>
          <w:b/>
          <w:color w:val="231F20"/>
        </w:rPr>
        <w:t>Loss</w:t>
      </w:r>
      <w:r>
        <w:rPr>
          <w:rFonts w:ascii="Trebuchet MS"/>
          <w:b/>
          <w:color w:val="231F20"/>
          <w:spacing w:val="-23"/>
        </w:rPr>
        <w:t xml:space="preserve"> </w:t>
      </w:r>
      <w:r>
        <w:rPr>
          <w:rFonts w:ascii="Trebuchet MS"/>
          <w:b/>
          <w:color w:val="231F20"/>
        </w:rPr>
        <w:t>Factor</w:t>
      </w:r>
      <w:r>
        <w:rPr>
          <w:rFonts w:ascii="Trebuchet MS"/>
          <w:b/>
          <w:color w:val="231F20"/>
          <w:spacing w:val="-23"/>
        </w:rPr>
        <w:t xml:space="preserve"> </w:t>
      </w:r>
      <w:r>
        <w:rPr>
          <w:color w:val="231F20"/>
        </w:rPr>
        <w:t>means</w:t>
      </w:r>
      <w:r>
        <w:rPr>
          <w:color w:val="231F20"/>
          <w:spacing w:val="-8"/>
        </w:rPr>
        <w:t xml:space="preserve"> </w:t>
      </w:r>
      <w:r>
        <w:rPr>
          <w:color w:val="231F20"/>
        </w:rPr>
        <w:t>the</w:t>
      </w:r>
      <w:r>
        <w:rPr>
          <w:color w:val="231F20"/>
          <w:spacing w:val="-7"/>
        </w:rPr>
        <w:t xml:space="preserve"> </w:t>
      </w:r>
      <w:r>
        <w:rPr>
          <w:color w:val="231F20"/>
        </w:rPr>
        <w:t>multiplier</w:t>
      </w:r>
      <w:r>
        <w:rPr>
          <w:color w:val="231F20"/>
          <w:spacing w:val="-8"/>
        </w:rPr>
        <w:t xml:space="preserve"> </w:t>
      </w:r>
      <w:r>
        <w:rPr>
          <w:color w:val="231F20"/>
        </w:rPr>
        <w:t>required</w:t>
      </w:r>
      <w:r>
        <w:rPr>
          <w:color w:val="231F20"/>
          <w:spacing w:val="-8"/>
        </w:rPr>
        <w:t xml:space="preserve"> </w:t>
      </w:r>
      <w:r>
        <w:rPr>
          <w:color w:val="231F20"/>
        </w:rPr>
        <w:t>to</w:t>
      </w:r>
      <w:r>
        <w:rPr>
          <w:color w:val="231F20"/>
          <w:spacing w:val="-8"/>
        </w:rPr>
        <w:t xml:space="preserve"> </w:t>
      </w:r>
      <w:r>
        <w:rPr>
          <w:color w:val="231F20"/>
        </w:rPr>
        <w:t xml:space="preserve">adjust </w:t>
      </w:r>
      <w:r>
        <w:rPr>
          <w:color w:val="231F20"/>
          <w:spacing w:val="-3"/>
        </w:rPr>
        <w:t xml:space="preserve">for </w:t>
      </w:r>
      <w:r>
        <w:rPr>
          <w:color w:val="231F20"/>
        </w:rPr>
        <w:t>transmission network and distribution network losses relevant to the Point of Supply, as published by AEMO or another Government Agency (as applicable), and as may be changed from</w:t>
      </w:r>
      <w:r>
        <w:rPr>
          <w:color w:val="231F20"/>
          <w:spacing w:val="6"/>
        </w:rPr>
        <w:t xml:space="preserve"> </w:t>
      </w:r>
      <w:r>
        <w:rPr>
          <w:color w:val="231F20"/>
        </w:rPr>
        <w:t>time</w:t>
      </w:r>
    </w:p>
    <w:p w:rsidR="00F54F4E" w:rsidRDefault="005C620A">
      <w:pPr>
        <w:pStyle w:val="BodyText"/>
        <w:spacing w:line="222" w:lineRule="exact"/>
      </w:pPr>
      <w:r>
        <w:rPr>
          <w:color w:val="231F20"/>
        </w:rPr>
        <w:t>to time.</w:t>
      </w:r>
    </w:p>
    <w:p w:rsidR="00F54F4E" w:rsidRDefault="005C620A">
      <w:pPr>
        <w:pStyle w:val="BodyText"/>
        <w:spacing w:before="112"/>
        <w:ind w:right="460"/>
      </w:pPr>
      <w:r>
        <w:rPr>
          <w:rFonts w:ascii="Trebuchet MS"/>
          <w:b/>
          <w:color w:val="231F20"/>
        </w:rPr>
        <w:t xml:space="preserve">LRET </w:t>
      </w:r>
      <w:r>
        <w:rPr>
          <w:color w:val="231F20"/>
        </w:rPr>
        <w:t>means the Large-scale Renewable Energy Target under the Renewable Energy Act.</w:t>
      </w:r>
    </w:p>
    <w:p w:rsidR="00F54F4E" w:rsidRDefault="005C620A">
      <w:pPr>
        <w:spacing w:before="109"/>
        <w:ind w:left="860" w:right="401"/>
        <w:rPr>
          <w:sz w:val="19"/>
        </w:rPr>
      </w:pPr>
      <w:r>
        <w:rPr>
          <w:rFonts w:ascii="Trebuchet MS"/>
          <w:b/>
          <w:color w:val="231F20"/>
          <w:sz w:val="19"/>
        </w:rPr>
        <w:t xml:space="preserve">LRET Charges </w:t>
      </w:r>
      <w:r>
        <w:rPr>
          <w:color w:val="231F20"/>
          <w:sz w:val="19"/>
        </w:rPr>
        <w:t>are calculated under clause 8.3 and 8.4.</w:t>
      </w:r>
    </w:p>
    <w:p w:rsidR="00F54F4E" w:rsidRDefault="005C620A">
      <w:pPr>
        <w:pStyle w:val="BodyText"/>
        <w:spacing w:before="110"/>
        <w:ind w:right="55"/>
      </w:pPr>
      <w:r>
        <w:rPr>
          <w:rFonts w:ascii="Trebuchet MS"/>
          <w:b/>
          <w:color w:val="231F20"/>
        </w:rPr>
        <w:t xml:space="preserve">Market Charges </w:t>
      </w:r>
      <w:r>
        <w:rPr>
          <w:color w:val="231F20"/>
        </w:rPr>
        <w:t xml:space="preserve">means </w:t>
      </w:r>
      <w:r w:rsidR="002D03AB">
        <w:rPr>
          <w:color w:val="231F20"/>
        </w:rPr>
        <w:t xml:space="preserve">the </w:t>
      </w:r>
      <w:r>
        <w:rPr>
          <w:color w:val="231F20"/>
        </w:rPr>
        <w:t xml:space="preserve">proportion (attributable to the Consumption of  electricity  at the Site) of any Participant Fees (as defined under the Rules) and other charges levied on </w:t>
      </w:r>
      <w:r>
        <w:rPr>
          <w:color w:val="231F20"/>
          <w:spacing w:val="-3"/>
        </w:rPr>
        <w:t xml:space="preserve">Aurora </w:t>
      </w:r>
      <w:r>
        <w:rPr>
          <w:color w:val="231F20"/>
        </w:rPr>
        <w:t>Energy under an Electricity Law by any authorised</w:t>
      </w:r>
      <w:r>
        <w:rPr>
          <w:color w:val="231F20"/>
          <w:spacing w:val="16"/>
        </w:rPr>
        <w:t xml:space="preserve"> </w:t>
      </w:r>
      <w:r>
        <w:rPr>
          <w:color w:val="231F20"/>
        </w:rPr>
        <w:t>person</w:t>
      </w:r>
      <w:r w:rsidR="002D03AB">
        <w:rPr>
          <w:color w:val="231F20"/>
        </w:rPr>
        <w:t>, as assessed or determined by Aurora Energy, acting reasonably</w:t>
      </w:r>
      <w:r>
        <w:rPr>
          <w:color w:val="231F20"/>
        </w:rPr>
        <w:t>.</w:t>
      </w:r>
    </w:p>
    <w:p w:rsidR="00F54F4E" w:rsidRDefault="005C620A">
      <w:pPr>
        <w:spacing w:before="106" w:line="242" w:lineRule="auto"/>
        <w:ind w:left="860" w:right="291" w:hanging="1"/>
        <w:rPr>
          <w:sz w:val="19"/>
        </w:rPr>
      </w:pPr>
      <w:r>
        <w:rPr>
          <w:rFonts w:ascii="Trebuchet MS"/>
          <w:b/>
          <w:color w:val="231F20"/>
          <w:sz w:val="19"/>
        </w:rPr>
        <w:t>Material</w:t>
      </w:r>
      <w:r>
        <w:rPr>
          <w:rFonts w:ascii="Trebuchet MS"/>
          <w:b/>
          <w:color w:val="231F20"/>
          <w:spacing w:val="-35"/>
          <w:sz w:val="19"/>
        </w:rPr>
        <w:t xml:space="preserve"> </w:t>
      </w:r>
      <w:r>
        <w:rPr>
          <w:rFonts w:ascii="Trebuchet MS"/>
          <w:b/>
          <w:color w:val="231F20"/>
          <w:sz w:val="19"/>
        </w:rPr>
        <w:t>Change</w:t>
      </w:r>
      <w:r>
        <w:rPr>
          <w:rFonts w:ascii="Trebuchet MS"/>
          <w:b/>
          <w:color w:val="231F20"/>
          <w:spacing w:val="-34"/>
          <w:sz w:val="19"/>
        </w:rPr>
        <w:t xml:space="preserve"> </w:t>
      </w:r>
      <w:r>
        <w:rPr>
          <w:rFonts w:ascii="Trebuchet MS"/>
          <w:b/>
          <w:color w:val="231F20"/>
          <w:sz w:val="19"/>
        </w:rPr>
        <w:t>to</w:t>
      </w:r>
      <w:r>
        <w:rPr>
          <w:rFonts w:ascii="Trebuchet MS"/>
          <w:b/>
          <w:color w:val="231F20"/>
          <w:spacing w:val="-35"/>
          <w:sz w:val="19"/>
        </w:rPr>
        <w:t xml:space="preserve"> </w:t>
      </w:r>
      <w:r>
        <w:rPr>
          <w:rFonts w:ascii="Trebuchet MS"/>
          <w:b/>
          <w:color w:val="231F20"/>
          <w:sz w:val="19"/>
        </w:rPr>
        <w:t>an</w:t>
      </w:r>
      <w:r>
        <w:rPr>
          <w:rFonts w:ascii="Trebuchet MS"/>
          <w:b/>
          <w:color w:val="231F20"/>
          <w:spacing w:val="-34"/>
          <w:sz w:val="19"/>
        </w:rPr>
        <w:t xml:space="preserve"> </w:t>
      </w:r>
      <w:r>
        <w:rPr>
          <w:rFonts w:ascii="Trebuchet MS"/>
          <w:b/>
          <w:color w:val="231F20"/>
          <w:sz w:val="19"/>
        </w:rPr>
        <w:t>Environmental</w:t>
      </w:r>
      <w:r>
        <w:rPr>
          <w:rFonts w:ascii="Trebuchet MS"/>
          <w:b/>
          <w:color w:val="231F20"/>
          <w:spacing w:val="-35"/>
          <w:sz w:val="19"/>
        </w:rPr>
        <w:t xml:space="preserve"> </w:t>
      </w:r>
      <w:r>
        <w:rPr>
          <w:rFonts w:ascii="Trebuchet MS"/>
          <w:b/>
          <w:color w:val="231F20"/>
          <w:sz w:val="19"/>
        </w:rPr>
        <w:t xml:space="preserve">Scheme </w:t>
      </w:r>
      <w:r>
        <w:rPr>
          <w:color w:val="231F20"/>
          <w:sz w:val="19"/>
        </w:rPr>
        <w:t>means a material change to the operation of an Environmental Scheme, including (for</w:t>
      </w:r>
      <w:r>
        <w:rPr>
          <w:color w:val="231F20"/>
          <w:spacing w:val="-5"/>
          <w:sz w:val="19"/>
        </w:rPr>
        <w:t xml:space="preserve"> </w:t>
      </w:r>
      <w:r>
        <w:rPr>
          <w:color w:val="231F20"/>
          <w:sz w:val="19"/>
        </w:rPr>
        <w:t>example):</w:t>
      </w:r>
    </w:p>
    <w:p w:rsidR="00F54F4E" w:rsidRDefault="005C620A">
      <w:pPr>
        <w:pStyle w:val="ListParagraph"/>
        <w:numPr>
          <w:ilvl w:val="0"/>
          <w:numId w:val="3"/>
        </w:numPr>
        <w:tabs>
          <w:tab w:val="left" w:pos="1177"/>
        </w:tabs>
        <w:ind w:right="195"/>
        <w:rPr>
          <w:sz w:val="19"/>
        </w:rPr>
      </w:pPr>
      <w:r>
        <w:rPr>
          <w:color w:val="231F20"/>
          <w:sz w:val="19"/>
        </w:rPr>
        <w:t xml:space="preserve">a change to the required GWh of renewable source electricity under the Renewable Energy Act or regulations under </w:t>
      </w:r>
      <w:r>
        <w:rPr>
          <w:color w:val="231F20"/>
          <w:spacing w:val="2"/>
          <w:sz w:val="19"/>
        </w:rPr>
        <w:t xml:space="preserve">it, </w:t>
      </w:r>
      <w:r>
        <w:rPr>
          <w:color w:val="231F20"/>
          <w:sz w:val="19"/>
        </w:rPr>
        <w:t xml:space="preserve">including the introduction or coming into effect of new or varied provisions which provide </w:t>
      </w:r>
      <w:r>
        <w:rPr>
          <w:color w:val="231F20"/>
          <w:spacing w:val="-3"/>
          <w:sz w:val="19"/>
        </w:rPr>
        <w:t xml:space="preserve">for </w:t>
      </w:r>
      <w:r>
        <w:rPr>
          <w:color w:val="231F20"/>
          <w:sz w:val="19"/>
        </w:rPr>
        <w:t>such a change on a contingent basis, or the happening of such a</w:t>
      </w:r>
      <w:r>
        <w:rPr>
          <w:color w:val="231F20"/>
          <w:spacing w:val="7"/>
          <w:sz w:val="19"/>
        </w:rPr>
        <w:t xml:space="preserve"> </w:t>
      </w:r>
      <w:r>
        <w:rPr>
          <w:color w:val="231F20"/>
          <w:sz w:val="19"/>
        </w:rPr>
        <w:t>contingency;</w:t>
      </w:r>
    </w:p>
    <w:p w:rsidR="00F54F4E" w:rsidRDefault="005C620A">
      <w:pPr>
        <w:pStyle w:val="ListParagraph"/>
        <w:numPr>
          <w:ilvl w:val="0"/>
          <w:numId w:val="3"/>
        </w:numPr>
        <w:tabs>
          <w:tab w:val="left" w:pos="1187"/>
        </w:tabs>
        <w:spacing w:before="100"/>
        <w:ind w:left="1186" w:right="56" w:hanging="327"/>
        <w:rPr>
          <w:sz w:val="19"/>
        </w:rPr>
      </w:pPr>
      <w:r>
        <w:rPr>
          <w:color w:val="231F20"/>
          <w:sz w:val="19"/>
        </w:rPr>
        <w:t xml:space="preserve">a change to the Renewable Energy Act or regulations under it affecting the manner in which the renewable power percentage under that Act is or may be calculated or the manner in which discretions </w:t>
      </w:r>
      <w:r>
        <w:rPr>
          <w:color w:val="231F20"/>
          <w:spacing w:val="-3"/>
          <w:sz w:val="19"/>
        </w:rPr>
        <w:t xml:space="preserve">for </w:t>
      </w:r>
      <w:r>
        <w:rPr>
          <w:color w:val="231F20"/>
          <w:sz w:val="19"/>
        </w:rPr>
        <w:t>that purpose</w:t>
      </w:r>
      <w:r>
        <w:rPr>
          <w:color w:val="231F20"/>
          <w:spacing w:val="15"/>
          <w:sz w:val="19"/>
        </w:rPr>
        <w:t xml:space="preserve"> </w:t>
      </w:r>
      <w:r>
        <w:rPr>
          <w:color w:val="231F20"/>
          <w:sz w:val="19"/>
        </w:rPr>
        <w:t>may</w:t>
      </w:r>
    </w:p>
    <w:p w:rsidR="00F54F4E" w:rsidRDefault="005C620A">
      <w:pPr>
        <w:pStyle w:val="BodyText"/>
        <w:spacing w:line="222" w:lineRule="exact"/>
        <w:ind w:left="1186"/>
      </w:pPr>
      <w:r>
        <w:rPr>
          <w:color w:val="231F20"/>
        </w:rPr>
        <w:t>be exercised;</w:t>
      </w:r>
    </w:p>
    <w:p w:rsidR="00F54F4E" w:rsidRDefault="005C620A">
      <w:pPr>
        <w:pStyle w:val="ListParagraph"/>
        <w:numPr>
          <w:ilvl w:val="0"/>
          <w:numId w:val="3"/>
        </w:numPr>
        <w:tabs>
          <w:tab w:val="left" w:pos="1177"/>
        </w:tabs>
        <w:spacing w:before="112"/>
        <w:ind w:right="246"/>
        <w:rPr>
          <w:sz w:val="19"/>
        </w:rPr>
      </w:pPr>
      <w:r>
        <w:rPr>
          <w:color w:val="231F20"/>
          <w:sz w:val="19"/>
        </w:rPr>
        <w:t>the exercise of a discretion in setting the renewable power percentage under the Renewable Energy Act that is materially different from the way in which that</w:t>
      </w:r>
      <w:r>
        <w:rPr>
          <w:color w:val="231F20"/>
          <w:spacing w:val="-13"/>
          <w:sz w:val="19"/>
        </w:rPr>
        <w:t xml:space="preserve"> </w:t>
      </w:r>
      <w:r>
        <w:rPr>
          <w:color w:val="231F20"/>
          <w:sz w:val="19"/>
        </w:rPr>
        <w:t xml:space="preserve">discretion was expected to be exercised by the market, having </w:t>
      </w:r>
      <w:r>
        <w:rPr>
          <w:color w:val="231F20"/>
          <w:spacing w:val="-3"/>
          <w:sz w:val="19"/>
        </w:rPr>
        <w:t xml:space="preserve">regard </w:t>
      </w:r>
      <w:r>
        <w:rPr>
          <w:color w:val="231F20"/>
          <w:sz w:val="19"/>
        </w:rPr>
        <w:t>to the way in which it was historically</w:t>
      </w:r>
      <w:r>
        <w:rPr>
          <w:color w:val="231F20"/>
          <w:spacing w:val="1"/>
          <w:sz w:val="19"/>
        </w:rPr>
        <w:t xml:space="preserve"> </w:t>
      </w:r>
      <w:r>
        <w:rPr>
          <w:color w:val="231F20"/>
          <w:sz w:val="19"/>
        </w:rPr>
        <w:t>exercised;</w:t>
      </w:r>
    </w:p>
    <w:p w:rsidR="00F54F4E" w:rsidRDefault="005C620A">
      <w:pPr>
        <w:pStyle w:val="ListParagraph"/>
        <w:numPr>
          <w:ilvl w:val="0"/>
          <w:numId w:val="3"/>
        </w:numPr>
        <w:tabs>
          <w:tab w:val="left" w:pos="1187"/>
        </w:tabs>
        <w:spacing w:before="100"/>
        <w:ind w:left="1186" w:right="38" w:hanging="328"/>
        <w:rPr>
          <w:sz w:val="19"/>
        </w:rPr>
      </w:pPr>
      <w:r>
        <w:rPr>
          <w:color w:val="231F20"/>
          <w:sz w:val="19"/>
        </w:rPr>
        <w:t xml:space="preserve">the small-scale technology percentage </w:t>
      </w:r>
      <w:r>
        <w:rPr>
          <w:color w:val="231F20"/>
          <w:spacing w:val="-3"/>
          <w:sz w:val="19"/>
        </w:rPr>
        <w:t xml:space="preserve">for </w:t>
      </w:r>
      <w:r>
        <w:rPr>
          <w:color w:val="231F20"/>
          <w:sz w:val="19"/>
        </w:rPr>
        <w:t xml:space="preserve">a year under the Renewable Energy Act varying from the non-binding estimate </w:t>
      </w:r>
      <w:r>
        <w:rPr>
          <w:color w:val="231F20"/>
          <w:spacing w:val="-3"/>
          <w:sz w:val="19"/>
        </w:rPr>
        <w:t xml:space="preserve">for </w:t>
      </w:r>
      <w:r>
        <w:rPr>
          <w:color w:val="231F20"/>
          <w:sz w:val="19"/>
        </w:rPr>
        <w:t>that year</w:t>
      </w:r>
      <w:r>
        <w:rPr>
          <w:color w:val="231F20"/>
          <w:spacing w:val="28"/>
          <w:sz w:val="19"/>
        </w:rPr>
        <w:t xml:space="preserve"> </w:t>
      </w:r>
      <w:r>
        <w:rPr>
          <w:color w:val="231F20"/>
          <w:sz w:val="19"/>
        </w:rPr>
        <w:t>from</w:t>
      </w:r>
    </w:p>
    <w:p w:rsidR="00F54F4E" w:rsidRDefault="005C620A">
      <w:pPr>
        <w:pStyle w:val="BodyText"/>
        <w:spacing w:line="237" w:lineRule="auto"/>
        <w:ind w:left="1186" w:right="8"/>
      </w:pPr>
      <w:r>
        <w:rPr>
          <w:color w:val="231F20"/>
        </w:rPr>
        <w:t>the Clean Energy Regulator (for the purposes of section 40B of the Renewable Energy Act) by more than 3 percentage points;</w:t>
      </w:r>
    </w:p>
    <w:p w:rsidR="00F54F4E" w:rsidRDefault="005C620A">
      <w:pPr>
        <w:pStyle w:val="ListParagraph"/>
        <w:numPr>
          <w:ilvl w:val="0"/>
          <w:numId w:val="3"/>
        </w:numPr>
        <w:tabs>
          <w:tab w:val="left" w:pos="1183"/>
        </w:tabs>
        <w:spacing w:before="108"/>
        <w:ind w:left="1182" w:right="446" w:hanging="323"/>
        <w:rPr>
          <w:sz w:val="19"/>
        </w:rPr>
      </w:pPr>
      <w:r>
        <w:rPr>
          <w:color w:val="231F20"/>
          <w:sz w:val="19"/>
        </w:rPr>
        <w:t xml:space="preserve">a change to the eligible technologies </w:t>
      </w:r>
      <w:r>
        <w:rPr>
          <w:color w:val="231F20"/>
          <w:spacing w:val="-3"/>
          <w:sz w:val="19"/>
        </w:rPr>
        <w:t xml:space="preserve">for </w:t>
      </w:r>
      <w:r>
        <w:rPr>
          <w:color w:val="231F20"/>
          <w:spacing w:val="-4"/>
          <w:sz w:val="19"/>
        </w:rPr>
        <w:t xml:space="preserve">the </w:t>
      </w:r>
      <w:r>
        <w:rPr>
          <w:color w:val="231F20"/>
          <w:sz w:val="19"/>
        </w:rPr>
        <w:t xml:space="preserve">creation of </w:t>
      </w:r>
      <w:r>
        <w:rPr>
          <w:color w:val="231F20"/>
          <w:spacing w:val="-3"/>
          <w:sz w:val="19"/>
        </w:rPr>
        <w:t xml:space="preserve">LGCs </w:t>
      </w:r>
      <w:r>
        <w:rPr>
          <w:color w:val="231F20"/>
          <w:sz w:val="19"/>
        </w:rPr>
        <w:t>or</w:t>
      </w:r>
      <w:r>
        <w:rPr>
          <w:color w:val="231F20"/>
          <w:spacing w:val="17"/>
          <w:sz w:val="19"/>
        </w:rPr>
        <w:t xml:space="preserve"> </w:t>
      </w:r>
      <w:r>
        <w:rPr>
          <w:color w:val="231F20"/>
          <w:sz w:val="19"/>
        </w:rPr>
        <w:t>STCs;</w:t>
      </w:r>
    </w:p>
    <w:p w:rsidR="00F54F4E" w:rsidRPr="002614DD" w:rsidRDefault="005C620A" w:rsidP="00B83A1A">
      <w:pPr>
        <w:pStyle w:val="ListParagraph"/>
        <w:numPr>
          <w:ilvl w:val="0"/>
          <w:numId w:val="3"/>
        </w:numPr>
        <w:tabs>
          <w:tab w:val="left" w:pos="1180"/>
        </w:tabs>
        <w:spacing w:before="83"/>
        <w:ind w:left="1180" w:right="248" w:hanging="321"/>
        <w:rPr>
          <w:rFonts w:asciiTheme="minorHAnsi" w:hAnsiTheme="minorHAnsi" w:cstheme="minorHAnsi"/>
          <w:sz w:val="19"/>
        </w:rPr>
      </w:pPr>
      <w:r w:rsidRPr="00B83A1A">
        <w:rPr>
          <w:color w:val="231F20"/>
          <w:sz w:val="19"/>
        </w:rPr>
        <w:t xml:space="preserve">a change to the eligible certificates that may be </w:t>
      </w:r>
      <w:r w:rsidRPr="002614DD">
        <w:rPr>
          <w:rFonts w:asciiTheme="minorHAnsi" w:hAnsiTheme="minorHAnsi" w:cstheme="minorHAnsi"/>
          <w:color w:val="231F20"/>
          <w:sz w:val="19"/>
        </w:rPr>
        <w:t xml:space="preserve">surrendered </w:t>
      </w:r>
      <w:r w:rsidRPr="002614DD">
        <w:rPr>
          <w:rFonts w:asciiTheme="minorHAnsi" w:hAnsiTheme="minorHAnsi" w:cstheme="minorHAnsi"/>
          <w:color w:val="231F20"/>
          <w:spacing w:val="-3"/>
          <w:sz w:val="19"/>
        </w:rPr>
        <w:t xml:space="preserve">for </w:t>
      </w:r>
      <w:r w:rsidRPr="002614DD">
        <w:rPr>
          <w:rFonts w:asciiTheme="minorHAnsi" w:hAnsiTheme="minorHAnsi" w:cstheme="minorHAnsi"/>
          <w:color w:val="231F20"/>
          <w:sz w:val="19"/>
        </w:rPr>
        <w:t>compliance under the LRET or SRES scheme;</w:t>
      </w:r>
      <w:r w:rsidRPr="002614DD">
        <w:rPr>
          <w:rFonts w:asciiTheme="minorHAnsi" w:hAnsiTheme="minorHAnsi" w:cstheme="minorHAnsi"/>
          <w:color w:val="231F20"/>
          <w:spacing w:val="4"/>
          <w:sz w:val="19"/>
        </w:rPr>
        <w:t xml:space="preserve"> </w:t>
      </w:r>
      <w:r w:rsidRPr="002614DD">
        <w:rPr>
          <w:rFonts w:asciiTheme="minorHAnsi" w:hAnsiTheme="minorHAnsi" w:cstheme="minorHAnsi"/>
          <w:color w:val="231F20"/>
          <w:sz w:val="19"/>
        </w:rPr>
        <w:t>or</w:t>
      </w:r>
      <w:r w:rsidR="00B83A1A" w:rsidRPr="002614DD">
        <w:rPr>
          <w:rFonts w:asciiTheme="minorHAnsi" w:hAnsiTheme="minorHAnsi" w:cstheme="minorHAnsi"/>
          <w:color w:val="231F20"/>
          <w:sz w:val="19"/>
        </w:rPr>
        <w:t xml:space="preserve"> </w:t>
      </w:r>
      <w:r w:rsidRPr="002614DD">
        <w:rPr>
          <w:rFonts w:asciiTheme="minorHAnsi" w:hAnsiTheme="minorHAnsi" w:cstheme="minorHAnsi"/>
          <w:color w:val="231F20"/>
          <w:sz w:val="19"/>
        </w:rPr>
        <w:t xml:space="preserve">a change to the large-scale generation shortfall charge or small-scale technology shortfall charge </w:t>
      </w:r>
      <w:r w:rsidRPr="002614DD">
        <w:rPr>
          <w:rFonts w:asciiTheme="minorHAnsi" w:hAnsiTheme="minorHAnsi" w:cstheme="minorHAnsi"/>
          <w:color w:val="231F20"/>
          <w:spacing w:val="-3"/>
          <w:sz w:val="19"/>
        </w:rPr>
        <w:t xml:space="preserve">for </w:t>
      </w:r>
      <w:r w:rsidRPr="002614DD">
        <w:rPr>
          <w:rFonts w:asciiTheme="minorHAnsi" w:hAnsiTheme="minorHAnsi" w:cstheme="minorHAnsi"/>
          <w:color w:val="231F20"/>
          <w:sz w:val="19"/>
        </w:rPr>
        <w:t>the purposes of the Renewable Energy</w:t>
      </w:r>
      <w:r w:rsidRPr="002614DD">
        <w:rPr>
          <w:rFonts w:asciiTheme="minorHAnsi" w:hAnsiTheme="minorHAnsi" w:cstheme="minorHAnsi"/>
          <w:color w:val="231F20"/>
          <w:spacing w:val="2"/>
          <w:sz w:val="19"/>
        </w:rPr>
        <w:t xml:space="preserve"> Act.</w:t>
      </w:r>
    </w:p>
    <w:p w:rsidR="00F54F4E" w:rsidRDefault="005C620A">
      <w:pPr>
        <w:spacing w:before="106"/>
        <w:ind w:left="859"/>
        <w:rPr>
          <w:sz w:val="19"/>
        </w:rPr>
      </w:pPr>
      <w:r>
        <w:rPr>
          <w:rFonts w:ascii="Trebuchet MS"/>
          <w:b/>
          <w:color w:val="231F20"/>
          <w:sz w:val="19"/>
        </w:rPr>
        <w:t xml:space="preserve">Metering Charges </w:t>
      </w:r>
      <w:r>
        <w:rPr>
          <w:color w:val="231F20"/>
          <w:sz w:val="19"/>
        </w:rPr>
        <w:t>means:</w:t>
      </w:r>
    </w:p>
    <w:p w:rsidR="00F54F4E" w:rsidRDefault="005C620A">
      <w:pPr>
        <w:pStyle w:val="ListParagraph"/>
        <w:numPr>
          <w:ilvl w:val="0"/>
          <w:numId w:val="2"/>
        </w:numPr>
        <w:tabs>
          <w:tab w:val="left" w:pos="1177"/>
        </w:tabs>
        <w:spacing w:before="111"/>
        <w:ind w:right="218"/>
        <w:rPr>
          <w:sz w:val="19"/>
        </w:rPr>
      </w:pPr>
      <w:r>
        <w:rPr>
          <w:color w:val="231F20"/>
          <w:sz w:val="19"/>
        </w:rPr>
        <w:t xml:space="preserve">the metering charge per meter </w:t>
      </w:r>
      <w:r>
        <w:rPr>
          <w:color w:val="231F20"/>
          <w:spacing w:val="-3"/>
          <w:sz w:val="19"/>
        </w:rPr>
        <w:t xml:space="preserve">for </w:t>
      </w:r>
      <w:r>
        <w:rPr>
          <w:color w:val="231F20"/>
          <w:sz w:val="19"/>
        </w:rPr>
        <w:t xml:space="preserve">each Site, as specified in Schedule 1 (which may, after the Fixed Rate Period, be replaced by a Default Rate at </w:t>
      </w:r>
      <w:r>
        <w:rPr>
          <w:color w:val="231F20"/>
          <w:spacing w:val="-3"/>
          <w:sz w:val="19"/>
        </w:rPr>
        <w:t xml:space="preserve">Aurora </w:t>
      </w:r>
      <w:r>
        <w:rPr>
          <w:color w:val="231F20"/>
          <w:sz w:val="19"/>
        </w:rPr>
        <w:t>Energy’s</w:t>
      </w:r>
      <w:r>
        <w:rPr>
          <w:color w:val="231F20"/>
          <w:spacing w:val="8"/>
          <w:sz w:val="19"/>
        </w:rPr>
        <w:t xml:space="preserve"> </w:t>
      </w:r>
      <w:r>
        <w:rPr>
          <w:color w:val="231F20"/>
          <w:sz w:val="19"/>
        </w:rPr>
        <w:t>discretion);</w:t>
      </w:r>
    </w:p>
    <w:p w:rsidR="00F54F4E" w:rsidRDefault="005C620A">
      <w:pPr>
        <w:pStyle w:val="ListParagraph"/>
        <w:numPr>
          <w:ilvl w:val="0"/>
          <w:numId w:val="2"/>
        </w:numPr>
        <w:tabs>
          <w:tab w:val="left" w:pos="1187"/>
        </w:tabs>
        <w:spacing w:before="106"/>
        <w:ind w:left="1186" w:right="149" w:hanging="327"/>
        <w:rPr>
          <w:sz w:val="19"/>
        </w:rPr>
      </w:pPr>
      <w:r>
        <w:rPr>
          <w:color w:val="231F20"/>
          <w:sz w:val="19"/>
        </w:rPr>
        <w:t xml:space="preserve">any costs incurred by </w:t>
      </w:r>
      <w:r>
        <w:rPr>
          <w:color w:val="231F20"/>
          <w:spacing w:val="-3"/>
          <w:sz w:val="19"/>
        </w:rPr>
        <w:t xml:space="preserve">Aurora </w:t>
      </w:r>
      <w:r>
        <w:rPr>
          <w:color w:val="231F20"/>
          <w:sz w:val="19"/>
        </w:rPr>
        <w:t>Energy in relation to the testing of current transformers or voltage transformers at a</w:t>
      </w:r>
      <w:r>
        <w:rPr>
          <w:color w:val="231F20"/>
          <w:spacing w:val="6"/>
          <w:sz w:val="19"/>
        </w:rPr>
        <w:t xml:space="preserve"> </w:t>
      </w:r>
      <w:r>
        <w:rPr>
          <w:color w:val="231F20"/>
          <w:sz w:val="19"/>
        </w:rPr>
        <w:t>Site;</w:t>
      </w:r>
    </w:p>
    <w:p w:rsidR="00F54F4E" w:rsidRDefault="005C620A">
      <w:pPr>
        <w:pStyle w:val="ListParagraph"/>
        <w:numPr>
          <w:ilvl w:val="0"/>
          <w:numId w:val="2"/>
        </w:numPr>
        <w:tabs>
          <w:tab w:val="left" w:pos="1177"/>
        </w:tabs>
        <w:spacing w:before="108"/>
        <w:ind w:right="332"/>
        <w:rPr>
          <w:sz w:val="19"/>
        </w:rPr>
      </w:pPr>
      <w:r>
        <w:rPr>
          <w:color w:val="231F20"/>
          <w:sz w:val="19"/>
        </w:rPr>
        <w:t xml:space="preserve">any costs incurred by </w:t>
      </w:r>
      <w:r>
        <w:rPr>
          <w:color w:val="231F20"/>
          <w:spacing w:val="-3"/>
          <w:sz w:val="19"/>
        </w:rPr>
        <w:t xml:space="preserve">Aurora </w:t>
      </w:r>
      <w:r>
        <w:rPr>
          <w:color w:val="231F20"/>
          <w:sz w:val="19"/>
        </w:rPr>
        <w:t>Energy in relation to an enhanced site inspection at a</w:t>
      </w:r>
      <w:r>
        <w:rPr>
          <w:color w:val="231F20"/>
          <w:spacing w:val="7"/>
          <w:sz w:val="19"/>
        </w:rPr>
        <w:t xml:space="preserve"> </w:t>
      </w:r>
      <w:r>
        <w:rPr>
          <w:color w:val="231F20"/>
          <w:sz w:val="19"/>
        </w:rPr>
        <w:t>Site;</w:t>
      </w:r>
    </w:p>
    <w:p w:rsidR="00F54F4E" w:rsidRDefault="005C620A">
      <w:pPr>
        <w:pStyle w:val="ListParagraph"/>
        <w:numPr>
          <w:ilvl w:val="0"/>
          <w:numId w:val="2"/>
        </w:numPr>
        <w:tabs>
          <w:tab w:val="left" w:pos="1187"/>
        </w:tabs>
        <w:ind w:left="1186" w:right="321" w:hanging="328"/>
        <w:rPr>
          <w:sz w:val="19"/>
        </w:rPr>
      </w:pPr>
      <w:r>
        <w:rPr>
          <w:color w:val="231F20"/>
          <w:sz w:val="19"/>
        </w:rPr>
        <w:t xml:space="preserve">any costs incurred by </w:t>
      </w:r>
      <w:r>
        <w:rPr>
          <w:color w:val="231F20"/>
          <w:spacing w:val="-3"/>
          <w:sz w:val="19"/>
        </w:rPr>
        <w:t xml:space="preserve">Aurora </w:t>
      </w:r>
      <w:r>
        <w:rPr>
          <w:color w:val="231F20"/>
          <w:sz w:val="19"/>
        </w:rPr>
        <w:t>Energy in relation to any special meter reads at a</w:t>
      </w:r>
      <w:r>
        <w:rPr>
          <w:color w:val="231F20"/>
          <w:spacing w:val="10"/>
          <w:sz w:val="19"/>
        </w:rPr>
        <w:t xml:space="preserve"> </w:t>
      </w:r>
      <w:r>
        <w:rPr>
          <w:color w:val="231F20"/>
          <w:sz w:val="19"/>
        </w:rPr>
        <w:t>Site;</w:t>
      </w:r>
    </w:p>
    <w:p w:rsidR="00F54F4E" w:rsidRDefault="005C620A">
      <w:pPr>
        <w:pStyle w:val="ListParagraph"/>
        <w:numPr>
          <w:ilvl w:val="0"/>
          <w:numId w:val="2"/>
        </w:numPr>
        <w:tabs>
          <w:tab w:val="left" w:pos="1183"/>
        </w:tabs>
        <w:spacing w:before="110"/>
        <w:ind w:left="1182" w:right="326" w:hanging="323"/>
        <w:rPr>
          <w:sz w:val="19"/>
        </w:rPr>
      </w:pPr>
      <w:r>
        <w:rPr>
          <w:color w:val="231F20"/>
          <w:sz w:val="19"/>
        </w:rPr>
        <w:t xml:space="preserve">any costs incurred by </w:t>
      </w:r>
      <w:r>
        <w:rPr>
          <w:color w:val="231F20"/>
          <w:spacing w:val="-3"/>
          <w:sz w:val="19"/>
        </w:rPr>
        <w:t xml:space="preserve">Aurora </w:t>
      </w:r>
      <w:r>
        <w:rPr>
          <w:color w:val="231F20"/>
          <w:sz w:val="19"/>
        </w:rPr>
        <w:t>Energy in relation to the repair of metering equipment that is damaged by the Customer;</w:t>
      </w:r>
      <w:r>
        <w:rPr>
          <w:color w:val="231F20"/>
          <w:spacing w:val="9"/>
          <w:sz w:val="19"/>
        </w:rPr>
        <w:t xml:space="preserve"> </w:t>
      </w:r>
      <w:r>
        <w:rPr>
          <w:color w:val="231F20"/>
          <w:sz w:val="19"/>
        </w:rPr>
        <w:t>and</w:t>
      </w:r>
    </w:p>
    <w:p w:rsidR="00F54F4E" w:rsidRDefault="005C620A">
      <w:pPr>
        <w:pStyle w:val="ListParagraph"/>
        <w:numPr>
          <w:ilvl w:val="0"/>
          <w:numId w:val="2"/>
        </w:numPr>
        <w:tabs>
          <w:tab w:val="left" w:pos="1169"/>
        </w:tabs>
        <w:spacing w:before="107"/>
        <w:ind w:left="1168" w:right="128" w:hanging="309"/>
        <w:rPr>
          <w:sz w:val="19"/>
        </w:rPr>
      </w:pPr>
      <w:r>
        <w:rPr>
          <w:color w:val="231F20"/>
          <w:sz w:val="19"/>
        </w:rPr>
        <w:t xml:space="preserve">any costs incurred by </w:t>
      </w:r>
      <w:r>
        <w:rPr>
          <w:color w:val="231F20"/>
          <w:spacing w:val="-3"/>
          <w:sz w:val="19"/>
        </w:rPr>
        <w:t xml:space="preserve">Aurora </w:t>
      </w:r>
      <w:r>
        <w:rPr>
          <w:color w:val="231F20"/>
          <w:sz w:val="19"/>
        </w:rPr>
        <w:t>Energy in relation to metering specifically requested by the</w:t>
      </w:r>
      <w:r>
        <w:rPr>
          <w:color w:val="231F20"/>
          <w:spacing w:val="-5"/>
          <w:sz w:val="19"/>
        </w:rPr>
        <w:t xml:space="preserve"> </w:t>
      </w:r>
      <w:r>
        <w:rPr>
          <w:color w:val="231F20"/>
          <w:sz w:val="19"/>
        </w:rPr>
        <w:t>Customer.</w:t>
      </w:r>
    </w:p>
    <w:p w:rsidR="00F54F4E" w:rsidRPr="002614DD" w:rsidRDefault="005C620A">
      <w:pPr>
        <w:spacing w:before="110"/>
        <w:ind w:left="860" w:right="114"/>
        <w:rPr>
          <w:rFonts w:asciiTheme="minorHAnsi" w:hAnsiTheme="minorHAnsi" w:cstheme="minorHAnsi"/>
          <w:sz w:val="19"/>
        </w:rPr>
      </w:pPr>
      <w:r>
        <w:rPr>
          <w:rFonts w:ascii="Trebuchet MS"/>
          <w:b/>
          <w:color w:val="231F20"/>
          <w:sz w:val="19"/>
        </w:rPr>
        <w:t xml:space="preserve">Metering Coordinator </w:t>
      </w:r>
      <w:r>
        <w:rPr>
          <w:color w:val="231F20"/>
          <w:sz w:val="19"/>
        </w:rPr>
        <w:t xml:space="preserve">has the meaning given to that term </w:t>
      </w:r>
      <w:r w:rsidRPr="002614DD">
        <w:rPr>
          <w:rFonts w:asciiTheme="minorHAnsi" w:hAnsiTheme="minorHAnsi" w:cstheme="minorHAnsi"/>
          <w:color w:val="231F20"/>
          <w:sz w:val="19"/>
        </w:rPr>
        <w:t>under the Rules.</w:t>
      </w:r>
    </w:p>
    <w:p w:rsidR="00F54F4E" w:rsidRDefault="005C620A">
      <w:pPr>
        <w:pStyle w:val="BodyText"/>
        <w:spacing w:before="112"/>
        <w:ind w:right="182" w:hanging="1"/>
      </w:pPr>
      <w:r w:rsidRPr="002614DD">
        <w:rPr>
          <w:rFonts w:asciiTheme="minorHAnsi" w:hAnsiTheme="minorHAnsi" w:cstheme="minorHAnsi"/>
          <w:b/>
          <w:color w:val="231F20"/>
        </w:rPr>
        <w:t xml:space="preserve">Monthly 3-month Bank Accepted Bill Rate </w:t>
      </w:r>
      <w:r w:rsidRPr="002614DD">
        <w:rPr>
          <w:rFonts w:asciiTheme="minorHAnsi" w:hAnsiTheme="minorHAnsi" w:cstheme="minorHAnsi"/>
          <w:color w:val="231F20"/>
        </w:rPr>
        <w:t xml:space="preserve">means, </w:t>
      </w:r>
      <w:r w:rsidRPr="002614DD">
        <w:rPr>
          <w:rFonts w:asciiTheme="minorHAnsi" w:hAnsiTheme="minorHAnsi" w:cstheme="minorHAnsi"/>
          <w:color w:val="231F20"/>
          <w:spacing w:val="-3"/>
        </w:rPr>
        <w:t xml:space="preserve">for </w:t>
      </w:r>
      <w:r w:rsidRPr="002614DD">
        <w:rPr>
          <w:rFonts w:asciiTheme="minorHAnsi" w:hAnsiTheme="minorHAnsi" w:cstheme="minorHAnsi"/>
          <w:color w:val="231F20"/>
        </w:rPr>
        <w:t xml:space="preserve">a month, the </w:t>
      </w:r>
      <w:r w:rsidRPr="002614DD">
        <w:rPr>
          <w:rFonts w:asciiTheme="minorHAnsi" w:hAnsiTheme="minorHAnsi" w:cstheme="minorHAnsi"/>
          <w:color w:val="231F20"/>
          <w:spacing w:val="-3"/>
        </w:rPr>
        <w:t xml:space="preserve">rate </w:t>
      </w:r>
      <w:r w:rsidRPr="002614DD">
        <w:rPr>
          <w:rFonts w:asciiTheme="minorHAnsi" w:hAnsiTheme="minorHAnsi" w:cstheme="minorHAnsi"/>
          <w:color w:val="231F20"/>
        </w:rPr>
        <w:t>published by the Reserve Bank of Australia</w:t>
      </w:r>
      <w:r>
        <w:rPr>
          <w:color w:val="231F20"/>
        </w:rPr>
        <w:t xml:space="preserve"> </w:t>
      </w:r>
      <w:r>
        <w:rPr>
          <w:color w:val="231F20"/>
          <w:spacing w:val="-3"/>
        </w:rPr>
        <w:t xml:space="preserve">for </w:t>
      </w:r>
      <w:r>
        <w:rPr>
          <w:color w:val="231F20"/>
        </w:rPr>
        <w:t xml:space="preserve">that month which is an average of the daily 3-month bank accepted bill rates </w:t>
      </w:r>
      <w:r>
        <w:rPr>
          <w:color w:val="231F20"/>
          <w:spacing w:val="-3"/>
        </w:rPr>
        <w:t xml:space="preserve">for </w:t>
      </w:r>
      <w:r>
        <w:rPr>
          <w:color w:val="231F20"/>
        </w:rPr>
        <w:t>that month published by the Reserve Bank of</w:t>
      </w:r>
      <w:r>
        <w:rPr>
          <w:color w:val="231F20"/>
          <w:spacing w:val="1"/>
        </w:rPr>
        <w:t xml:space="preserve"> </w:t>
      </w:r>
      <w:r>
        <w:rPr>
          <w:color w:val="231F20"/>
        </w:rPr>
        <w:t>Australia.</w:t>
      </w:r>
    </w:p>
    <w:p w:rsidR="00F54F4E" w:rsidRDefault="005C620A">
      <w:pPr>
        <w:pStyle w:val="BodyText"/>
        <w:spacing w:before="110"/>
        <w:ind w:right="143"/>
      </w:pPr>
      <w:r>
        <w:rPr>
          <w:rFonts w:ascii="Trebuchet MS"/>
          <w:b/>
          <w:color w:val="231F20"/>
        </w:rPr>
        <w:t xml:space="preserve">MSF </w:t>
      </w:r>
      <w:r>
        <w:rPr>
          <w:color w:val="231F20"/>
        </w:rPr>
        <w:t xml:space="preserve">means a merchant service fee in relation to each credit card payment received by Aurora Energy, being an amount calculated by Aurora Energy from time to time that is consistent with Part IVC of the </w:t>
      </w:r>
      <w:r>
        <w:rPr>
          <w:i/>
          <w:color w:val="231F20"/>
        </w:rPr>
        <w:t xml:space="preserve">Competition and Consumer Act 2010 </w:t>
      </w:r>
      <w:r>
        <w:rPr>
          <w:color w:val="231F20"/>
        </w:rPr>
        <w:t>(Cth).</w:t>
      </w:r>
    </w:p>
    <w:p w:rsidR="00F54F4E" w:rsidRDefault="005C620A">
      <w:pPr>
        <w:spacing w:before="104"/>
        <w:ind w:left="860" w:right="873"/>
        <w:rPr>
          <w:sz w:val="19"/>
        </w:rPr>
      </w:pPr>
      <w:r>
        <w:rPr>
          <w:rFonts w:ascii="Trebuchet MS"/>
          <w:b/>
          <w:color w:val="231F20"/>
          <w:sz w:val="19"/>
        </w:rPr>
        <w:t xml:space="preserve">NERL </w:t>
      </w:r>
      <w:r>
        <w:rPr>
          <w:color w:val="231F20"/>
          <w:sz w:val="19"/>
        </w:rPr>
        <w:t xml:space="preserve">means the </w:t>
      </w:r>
      <w:r>
        <w:rPr>
          <w:i/>
          <w:color w:val="231F20"/>
          <w:sz w:val="19"/>
        </w:rPr>
        <w:t>National Energy Retail Law (Tasmania) Act 2012</w:t>
      </w:r>
      <w:r>
        <w:rPr>
          <w:color w:val="231F20"/>
          <w:sz w:val="19"/>
        </w:rPr>
        <w:t>.</w:t>
      </w:r>
    </w:p>
    <w:p w:rsidR="00F54F4E" w:rsidRDefault="005C620A">
      <w:pPr>
        <w:pStyle w:val="BodyText"/>
        <w:spacing w:before="110"/>
        <w:ind w:right="185"/>
      </w:pPr>
      <w:r>
        <w:rPr>
          <w:rFonts w:ascii="Trebuchet MS"/>
          <w:b/>
          <w:color w:val="231F20"/>
        </w:rPr>
        <w:t xml:space="preserve">NERR </w:t>
      </w:r>
      <w:r>
        <w:rPr>
          <w:color w:val="231F20"/>
        </w:rPr>
        <w:t>means the National Energy Retail Rules under the NERL.</w:t>
      </w:r>
    </w:p>
    <w:p w:rsidR="00F54F4E" w:rsidRDefault="005C620A">
      <w:pPr>
        <w:pStyle w:val="BodyText"/>
        <w:spacing w:before="109"/>
        <w:ind w:right="289"/>
      </w:pPr>
      <w:r>
        <w:rPr>
          <w:rFonts w:ascii="Trebuchet MS"/>
          <w:b/>
          <w:color w:val="231F20"/>
        </w:rPr>
        <w:t xml:space="preserve">Network </w:t>
      </w:r>
      <w:r>
        <w:rPr>
          <w:color w:val="231F20"/>
        </w:rPr>
        <w:t>means the apparatus, equipment, plant and buildings used to control and operate the electricity distribution network or the electricity transmission network which will be or is connected to the Point of Supply (as applicable).</w:t>
      </w:r>
    </w:p>
    <w:p w:rsidR="00F54F4E" w:rsidRDefault="005C620A">
      <w:pPr>
        <w:spacing w:before="104"/>
        <w:ind w:left="860"/>
        <w:rPr>
          <w:sz w:val="19"/>
        </w:rPr>
      </w:pPr>
      <w:r>
        <w:rPr>
          <w:rFonts w:ascii="Trebuchet MS"/>
          <w:b/>
          <w:color w:val="231F20"/>
          <w:sz w:val="19"/>
        </w:rPr>
        <w:t xml:space="preserve">Network Charges </w:t>
      </w:r>
      <w:r>
        <w:rPr>
          <w:color w:val="231F20"/>
          <w:sz w:val="19"/>
        </w:rPr>
        <w:t>are the charges payable under clause 9.</w:t>
      </w:r>
    </w:p>
    <w:p w:rsidR="00F54F4E" w:rsidRDefault="005C620A">
      <w:pPr>
        <w:pStyle w:val="BodyText"/>
        <w:spacing w:before="109"/>
        <w:ind w:right="114"/>
      </w:pPr>
      <w:r>
        <w:rPr>
          <w:rFonts w:ascii="Trebuchet MS"/>
          <w:b/>
          <w:color w:val="231F20"/>
        </w:rPr>
        <w:t xml:space="preserve">Network Operator </w:t>
      </w:r>
      <w:r>
        <w:rPr>
          <w:color w:val="231F20"/>
        </w:rPr>
        <w:t>means the entity, including its employees, representatives, contractors or agents, that controls and operates the Network at the Point of Supply.</w:t>
      </w:r>
    </w:p>
    <w:p w:rsidR="00F54F4E" w:rsidRDefault="005C620A">
      <w:pPr>
        <w:spacing w:before="106"/>
        <w:ind w:left="860" w:right="601" w:hanging="1"/>
        <w:rPr>
          <w:sz w:val="19"/>
        </w:rPr>
      </w:pPr>
      <w:r>
        <w:rPr>
          <w:rFonts w:ascii="Trebuchet MS"/>
          <w:b/>
          <w:color w:val="231F20"/>
          <w:sz w:val="19"/>
        </w:rPr>
        <w:t>Other</w:t>
      </w:r>
      <w:r>
        <w:rPr>
          <w:rFonts w:ascii="Trebuchet MS"/>
          <w:b/>
          <w:color w:val="231F20"/>
          <w:spacing w:val="-25"/>
          <w:sz w:val="19"/>
        </w:rPr>
        <w:t xml:space="preserve"> </w:t>
      </w:r>
      <w:r>
        <w:rPr>
          <w:rFonts w:ascii="Trebuchet MS"/>
          <w:b/>
          <w:color w:val="231F20"/>
          <w:sz w:val="19"/>
        </w:rPr>
        <w:t>Environmental</w:t>
      </w:r>
      <w:r>
        <w:rPr>
          <w:rFonts w:ascii="Trebuchet MS"/>
          <w:b/>
          <w:color w:val="231F20"/>
          <w:spacing w:val="-25"/>
          <w:sz w:val="19"/>
        </w:rPr>
        <w:t xml:space="preserve"> </w:t>
      </w:r>
      <w:r>
        <w:rPr>
          <w:rFonts w:ascii="Trebuchet MS"/>
          <w:b/>
          <w:color w:val="231F20"/>
          <w:sz w:val="19"/>
        </w:rPr>
        <w:t>Charges</w:t>
      </w:r>
      <w:r>
        <w:rPr>
          <w:rFonts w:ascii="Trebuchet MS"/>
          <w:b/>
          <w:color w:val="231F20"/>
          <w:spacing w:val="-24"/>
          <w:sz w:val="19"/>
        </w:rPr>
        <w:t xml:space="preserve"> </w:t>
      </w:r>
      <w:r>
        <w:rPr>
          <w:color w:val="231F20"/>
          <w:spacing w:val="-3"/>
          <w:sz w:val="19"/>
        </w:rPr>
        <w:t>are</w:t>
      </w:r>
      <w:r>
        <w:rPr>
          <w:color w:val="231F20"/>
          <w:spacing w:val="-9"/>
          <w:sz w:val="19"/>
        </w:rPr>
        <w:t xml:space="preserve"> </w:t>
      </w:r>
      <w:r>
        <w:rPr>
          <w:color w:val="231F20"/>
          <w:spacing w:val="-3"/>
          <w:sz w:val="19"/>
        </w:rPr>
        <w:t xml:space="preserve">calculated </w:t>
      </w:r>
      <w:r>
        <w:rPr>
          <w:color w:val="231F20"/>
          <w:sz w:val="19"/>
        </w:rPr>
        <w:t>under clause</w:t>
      </w:r>
      <w:r>
        <w:rPr>
          <w:color w:val="231F20"/>
          <w:spacing w:val="4"/>
          <w:sz w:val="19"/>
        </w:rPr>
        <w:t xml:space="preserve"> </w:t>
      </w:r>
      <w:r>
        <w:rPr>
          <w:color w:val="231F20"/>
          <w:sz w:val="19"/>
        </w:rPr>
        <w:t>8.5.</w:t>
      </w:r>
    </w:p>
    <w:p w:rsidR="00F54F4E" w:rsidRDefault="005C620A">
      <w:pPr>
        <w:pStyle w:val="BodyText"/>
        <w:spacing w:before="110"/>
        <w:ind w:right="114"/>
      </w:pPr>
      <w:r>
        <w:rPr>
          <w:rFonts w:ascii="Trebuchet MS"/>
          <w:b/>
          <w:color w:val="231F20"/>
        </w:rPr>
        <w:t xml:space="preserve">Parties </w:t>
      </w:r>
      <w:r>
        <w:rPr>
          <w:color w:val="231F20"/>
        </w:rPr>
        <w:t xml:space="preserve">means </w:t>
      </w:r>
      <w:r>
        <w:rPr>
          <w:color w:val="231F20"/>
          <w:spacing w:val="-3"/>
        </w:rPr>
        <w:t xml:space="preserve">Aurora </w:t>
      </w:r>
      <w:r>
        <w:rPr>
          <w:color w:val="231F20"/>
        </w:rPr>
        <w:t xml:space="preserve">Energy and </w:t>
      </w:r>
      <w:r>
        <w:rPr>
          <w:color w:val="231F20"/>
          <w:spacing w:val="-3"/>
        </w:rPr>
        <w:t xml:space="preserve">Customer, </w:t>
      </w:r>
      <w:r>
        <w:rPr>
          <w:color w:val="231F20"/>
        </w:rPr>
        <w:t xml:space="preserve">and </w:t>
      </w:r>
      <w:r>
        <w:rPr>
          <w:rFonts w:ascii="Trebuchet MS"/>
          <w:b/>
          <w:color w:val="231F20"/>
        </w:rPr>
        <w:t xml:space="preserve">Party </w:t>
      </w:r>
      <w:r>
        <w:rPr>
          <w:color w:val="231F20"/>
        </w:rPr>
        <w:t>means any one or both of the Parties, as the context</w:t>
      </w:r>
      <w:r>
        <w:rPr>
          <w:color w:val="231F20"/>
          <w:spacing w:val="1"/>
        </w:rPr>
        <w:t xml:space="preserve"> </w:t>
      </w:r>
      <w:r>
        <w:rPr>
          <w:color w:val="231F20"/>
        </w:rPr>
        <w:t>requires.</w:t>
      </w:r>
    </w:p>
    <w:p w:rsidR="00F54F4E" w:rsidRDefault="005C620A" w:rsidP="00B83A1A">
      <w:pPr>
        <w:spacing w:before="107"/>
        <w:ind w:left="860"/>
      </w:pPr>
      <w:r>
        <w:rPr>
          <w:rFonts w:ascii="Trebuchet MS"/>
          <w:b/>
          <w:color w:val="231F20"/>
          <w:sz w:val="19"/>
        </w:rPr>
        <w:t xml:space="preserve">Personal Information </w:t>
      </w:r>
      <w:r>
        <w:rPr>
          <w:color w:val="231F20"/>
          <w:sz w:val="19"/>
        </w:rPr>
        <w:t>means any personal information coming within the definitions of that</w:t>
      </w:r>
      <w:r w:rsidR="00B83A1A">
        <w:rPr>
          <w:color w:val="231F20"/>
          <w:sz w:val="19"/>
        </w:rPr>
        <w:t xml:space="preserve"> </w:t>
      </w:r>
      <w:r w:rsidRPr="00B83A1A">
        <w:rPr>
          <w:color w:val="231F20"/>
          <w:sz w:val="19"/>
        </w:rPr>
        <w:t>term defined in the Privacy Legislation.</w:t>
      </w:r>
    </w:p>
    <w:p w:rsidR="00F54F4E" w:rsidRDefault="005C620A">
      <w:pPr>
        <w:pStyle w:val="BodyText"/>
        <w:spacing w:before="112"/>
        <w:ind w:right="244" w:hanging="1"/>
      </w:pPr>
      <w:r>
        <w:rPr>
          <w:rFonts w:ascii="Trebuchet MS" w:hAnsi="Trebuchet MS"/>
          <w:b/>
          <w:color w:val="231F20"/>
        </w:rPr>
        <w:t xml:space="preserve">Point of Supply </w:t>
      </w:r>
      <w:r>
        <w:rPr>
          <w:color w:val="231F20"/>
        </w:rPr>
        <w:t>means the point of connection between the assets of the Network Operator and the Customer’s mains at a Site.</w:t>
      </w:r>
    </w:p>
    <w:p w:rsidR="00F54F4E" w:rsidRDefault="005C620A">
      <w:pPr>
        <w:spacing w:before="107"/>
        <w:ind w:left="860"/>
        <w:rPr>
          <w:sz w:val="19"/>
        </w:rPr>
      </w:pPr>
      <w:r>
        <w:rPr>
          <w:rFonts w:ascii="Trebuchet MS"/>
          <w:b/>
          <w:color w:val="231F20"/>
          <w:sz w:val="19"/>
        </w:rPr>
        <w:t xml:space="preserve">Privacy Legislation </w:t>
      </w:r>
      <w:r>
        <w:rPr>
          <w:color w:val="231F20"/>
          <w:sz w:val="19"/>
        </w:rPr>
        <w:t>means:</w:t>
      </w:r>
    </w:p>
    <w:p w:rsidR="00F54F4E" w:rsidRDefault="005C620A">
      <w:pPr>
        <w:pStyle w:val="ListParagraph"/>
        <w:numPr>
          <w:ilvl w:val="0"/>
          <w:numId w:val="1"/>
        </w:numPr>
        <w:tabs>
          <w:tab w:val="left" w:pos="1177"/>
        </w:tabs>
        <w:spacing w:before="112"/>
        <w:ind w:hanging="318"/>
        <w:rPr>
          <w:sz w:val="19"/>
        </w:rPr>
      </w:pPr>
      <w:r>
        <w:rPr>
          <w:color w:val="231F20"/>
          <w:w w:val="105"/>
          <w:sz w:val="19"/>
        </w:rPr>
        <w:t xml:space="preserve">the </w:t>
      </w:r>
      <w:r>
        <w:rPr>
          <w:i/>
          <w:color w:val="231F20"/>
          <w:w w:val="105"/>
          <w:sz w:val="19"/>
        </w:rPr>
        <w:t>Privacy Act 1988</w:t>
      </w:r>
      <w:r>
        <w:rPr>
          <w:i/>
          <w:color w:val="231F20"/>
          <w:spacing w:val="3"/>
          <w:w w:val="105"/>
          <w:sz w:val="19"/>
        </w:rPr>
        <w:t xml:space="preserve"> </w:t>
      </w:r>
      <w:r>
        <w:rPr>
          <w:color w:val="231F20"/>
          <w:w w:val="105"/>
          <w:sz w:val="19"/>
        </w:rPr>
        <w:t>(Cth);</w:t>
      </w:r>
    </w:p>
    <w:p w:rsidR="00F54F4E" w:rsidRDefault="005C620A">
      <w:pPr>
        <w:pStyle w:val="ListParagraph"/>
        <w:numPr>
          <w:ilvl w:val="0"/>
          <w:numId w:val="1"/>
        </w:numPr>
        <w:tabs>
          <w:tab w:val="left" w:pos="1187"/>
        </w:tabs>
        <w:spacing w:before="111"/>
        <w:ind w:left="1186" w:right="700" w:hanging="327"/>
        <w:rPr>
          <w:sz w:val="19"/>
        </w:rPr>
      </w:pPr>
      <w:r>
        <w:rPr>
          <w:color w:val="231F20"/>
          <w:sz w:val="19"/>
        </w:rPr>
        <w:t xml:space="preserve">the </w:t>
      </w:r>
      <w:r>
        <w:rPr>
          <w:i/>
          <w:color w:val="231F20"/>
          <w:sz w:val="19"/>
        </w:rPr>
        <w:t xml:space="preserve">Personal Information Protection Act </w:t>
      </w:r>
      <w:r>
        <w:rPr>
          <w:i/>
          <w:color w:val="231F20"/>
          <w:w w:val="105"/>
          <w:sz w:val="19"/>
        </w:rPr>
        <w:t xml:space="preserve">2004 </w:t>
      </w:r>
      <w:r>
        <w:rPr>
          <w:color w:val="231F20"/>
          <w:spacing w:val="-3"/>
          <w:w w:val="105"/>
          <w:sz w:val="19"/>
        </w:rPr>
        <w:t>(Tas);</w:t>
      </w:r>
    </w:p>
    <w:p w:rsidR="00F54F4E" w:rsidRDefault="005C620A">
      <w:pPr>
        <w:pStyle w:val="ListParagraph"/>
        <w:numPr>
          <w:ilvl w:val="0"/>
          <w:numId w:val="1"/>
        </w:numPr>
        <w:tabs>
          <w:tab w:val="left" w:pos="1177"/>
        </w:tabs>
        <w:spacing w:before="110"/>
        <w:ind w:right="275"/>
        <w:rPr>
          <w:sz w:val="19"/>
        </w:rPr>
      </w:pPr>
      <w:r>
        <w:rPr>
          <w:color w:val="231F20"/>
          <w:sz w:val="19"/>
        </w:rPr>
        <w:t xml:space="preserve">any legislation (to the extent that such legislation applies to </w:t>
      </w:r>
      <w:r>
        <w:rPr>
          <w:color w:val="231F20"/>
          <w:spacing w:val="-3"/>
          <w:sz w:val="19"/>
        </w:rPr>
        <w:t xml:space="preserve">Aurora </w:t>
      </w:r>
      <w:r>
        <w:rPr>
          <w:color w:val="231F20"/>
          <w:sz w:val="19"/>
        </w:rPr>
        <w:t xml:space="preserve">Energy or the Customer or any other recipient of Personal Information) from time to time in </w:t>
      </w:r>
      <w:r>
        <w:rPr>
          <w:color w:val="231F20"/>
          <w:spacing w:val="-4"/>
          <w:sz w:val="19"/>
        </w:rPr>
        <w:t xml:space="preserve">force  </w:t>
      </w:r>
      <w:r>
        <w:rPr>
          <w:color w:val="231F20"/>
          <w:sz w:val="19"/>
        </w:rPr>
        <w:t>in any Australian jurisdiction (which includes</w:t>
      </w:r>
      <w:r>
        <w:rPr>
          <w:color w:val="231F20"/>
          <w:spacing w:val="-18"/>
          <w:sz w:val="19"/>
        </w:rPr>
        <w:t xml:space="preserve"> </w:t>
      </w:r>
      <w:r>
        <w:rPr>
          <w:color w:val="231F20"/>
          <w:spacing w:val="-5"/>
          <w:sz w:val="19"/>
        </w:rPr>
        <w:t xml:space="preserve">the </w:t>
      </w:r>
      <w:r>
        <w:rPr>
          <w:color w:val="231F20"/>
          <w:sz w:val="19"/>
        </w:rPr>
        <w:t>Commonwealth of Australia and any</w:t>
      </w:r>
      <w:r>
        <w:rPr>
          <w:color w:val="231F20"/>
          <w:spacing w:val="4"/>
          <w:sz w:val="19"/>
        </w:rPr>
        <w:t xml:space="preserve"> </w:t>
      </w:r>
      <w:r>
        <w:rPr>
          <w:color w:val="231F20"/>
          <w:sz w:val="19"/>
        </w:rPr>
        <w:t>State</w:t>
      </w:r>
    </w:p>
    <w:p w:rsidR="00F54F4E" w:rsidRDefault="005C620A">
      <w:pPr>
        <w:pStyle w:val="BodyText"/>
        <w:spacing w:line="237" w:lineRule="auto"/>
        <w:ind w:left="1176" w:right="244"/>
      </w:pPr>
      <w:r>
        <w:rPr>
          <w:color w:val="231F20"/>
        </w:rPr>
        <w:t>or Territory of Australia) or non-Australian jurisdiction (to the extent that Aurora Energy, the Customer, or any Personal Information</w:t>
      </w:r>
    </w:p>
    <w:p w:rsidR="00F54F4E" w:rsidRDefault="005C620A">
      <w:pPr>
        <w:pStyle w:val="BodyText"/>
        <w:ind w:left="1176" w:right="418"/>
      </w:pPr>
      <w:r>
        <w:rPr>
          <w:color w:val="231F20"/>
        </w:rPr>
        <w:t>of the Customer is subject to the laws of that jurisdiction) affecting privacy, Personal</w:t>
      </w:r>
    </w:p>
    <w:p w:rsidR="00F54F4E" w:rsidRDefault="005C620A">
      <w:pPr>
        <w:pStyle w:val="BodyText"/>
        <w:spacing w:line="237" w:lineRule="auto"/>
        <w:ind w:left="1176"/>
      </w:pPr>
      <w:r>
        <w:rPr>
          <w:color w:val="231F20"/>
        </w:rPr>
        <w:t>Information or the collection, handling, storage, processing, use or disclosure of data; and</w:t>
      </w:r>
    </w:p>
    <w:p w:rsidR="00F54F4E" w:rsidRDefault="005C620A">
      <w:pPr>
        <w:pStyle w:val="ListParagraph"/>
        <w:numPr>
          <w:ilvl w:val="0"/>
          <w:numId w:val="1"/>
        </w:numPr>
        <w:tabs>
          <w:tab w:val="left" w:pos="1187"/>
        </w:tabs>
        <w:spacing w:before="100"/>
        <w:ind w:left="1186" w:right="71" w:hanging="328"/>
        <w:rPr>
          <w:sz w:val="19"/>
        </w:rPr>
      </w:pPr>
      <w:r>
        <w:rPr>
          <w:color w:val="231F20"/>
          <w:sz w:val="19"/>
        </w:rPr>
        <w:t>any</w:t>
      </w:r>
      <w:r>
        <w:rPr>
          <w:color w:val="231F20"/>
          <w:spacing w:val="-8"/>
          <w:sz w:val="19"/>
        </w:rPr>
        <w:t xml:space="preserve"> </w:t>
      </w:r>
      <w:r>
        <w:rPr>
          <w:color w:val="231F20"/>
          <w:sz w:val="19"/>
        </w:rPr>
        <w:t>ancillary</w:t>
      </w:r>
      <w:r>
        <w:rPr>
          <w:color w:val="231F20"/>
          <w:spacing w:val="-8"/>
          <w:sz w:val="19"/>
        </w:rPr>
        <w:t xml:space="preserve"> </w:t>
      </w:r>
      <w:r>
        <w:rPr>
          <w:color w:val="231F20"/>
          <w:sz w:val="19"/>
        </w:rPr>
        <w:t>rules,</w:t>
      </w:r>
      <w:r>
        <w:rPr>
          <w:color w:val="231F20"/>
          <w:spacing w:val="-7"/>
          <w:sz w:val="19"/>
        </w:rPr>
        <w:t xml:space="preserve"> </w:t>
      </w:r>
      <w:r>
        <w:rPr>
          <w:color w:val="231F20"/>
          <w:sz w:val="19"/>
        </w:rPr>
        <w:t>guidelines,</w:t>
      </w:r>
      <w:r>
        <w:rPr>
          <w:color w:val="231F20"/>
          <w:spacing w:val="-8"/>
          <w:sz w:val="19"/>
        </w:rPr>
        <w:t xml:space="preserve"> </w:t>
      </w:r>
      <w:r>
        <w:rPr>
          <w:color w:val="231F20"/>
          <w:sz w:val="19"/>
        </w:rPr>
        <w:t>orders,</w:t>
      </w:r>
      <w:r>
        <w:rPr>
          <w:color w:val="231F20"/>
          <w:spacing w:val="-8"/>
          <w:sz w:val="19"/>
        </w:rPr>
        <w:t xml:space="preserve"> </w:t>
      </w:r>
      <w:r>
        <w:rPr>
          <w:color w:val="231F20"/>
          <w:sz w:val="19"/>
        </w:rPr>
        <w:t>directions, directives, codes of conduct or other instruments made or issued thereunder, as amended from time to</w:t>
      </w:r>
      <w:r>
        <w:rPr>
          <w:color w:val="231F20"/>
          <w:spacing w:val="5"/>
          <w:sz w:val="19"/>
        </w:rPr>
        <w:t xml:space="preserve"> </w:t>
      </w:r>
      <w:r>
        <w:rPr>
          <w:color w:val="231F20"/>
          <w:sz w:val="19"/>
        </w:rPr>
        <w:t>time.</w:t>
      </w:r>
    </w:p>
    <w:p w:rsidR="00F54F4E" w:rsidRDefault="005C620A">
      <w:pPr>
        <w:spacing w:before="105"/>
        <w:ind w:left="860" w:right="447" w:hanging="1"/>
        <w:rPr>
          <w:sz w:val="19"/>
        </w:rPr>
      </w:pPr>
      <w:r>
        <w:rPr>
          <w:rFonts w:ascii="Trebuchet MS"/>
          <w:b/>
          <w:color w:val="231F20"/>
          <w:sz w:val="19"/>
        </w:rPr>
        <w:t>Renewable</w:t>
      </w:r>
      <w:r>
        <w:rPr>
          <w:rFonts w:ascii="Trebuchet MS"/>
          <w:b/>
          <w:color w:val="231F20"/>
          <w:spacing w:val="-25"/>
          <w:sz w:val="19"/>
        </w:rPr>
        <w:t xml:space="preserve"> </w:t>
      </w:r>
      <w:r>
        <w:rPr>
          <w:rFonts w:ascii="Trebuchet MS"/>
          <w:b/>
          <w:color w:val="231F20"/>
          <w:sz w:val="19"/>
        </w:rPr>
        <w:t>Energy</w:t>
      </w:r>
      <w:r>
        <w:rPr>
          <w:rFonts w:ascii="Trebuchet MS"/>
          <w:b/>
          <w:color w:val="231F20"/>
          <w:spacing w:val="-24"/>
          <w:sz w:val="19"/>
        </w:rPr>
        <w:t xml:space="preserve"> </w:t>
      </w:r>
      <w:r>
        <w:rPr>
          <w:rFonts w:ascii="Trebuchet MS"/>
          <w:b/>
          <w:color w:val="231F20"/>
          <w:sz w:val="19"/>
        </w:rPr>
        <w:t>Act</w:t>
      </w:r>
      <w:r>
        <w:rPr>
          <w:rFonts w:ascii="Trebuchet MS"/>
          <w:b/>
          <w:color w:val="231F20"/>
          <w:spacing w:val="-24"/>
          <w:sz w:val="19"/>
        </w:rPr>
        <w:t xml:space="preserve"> </w:t>
      </w:r>
      <w:r>
        <w:rPr>
          <w:color w:val="231F20"/>
          <w:sz w:val="19"/>
        </w:rPr>
        <w:t>means</w:t>
      </w:r>
      <w:r>
        <w:rPr>
          <w:color w:val="231F20"/>
          <w:spacing w:val="-9"/>
          <w:sz w:val="19"/>
        </w:rPr>
        <w:t xml:space="preserve"> </w:t>
      </w:r>
      <w:r>
        <w:rPr>
          <w:color w:val="231F20"/>
          <w:sz w:val="19"/>
        </w:rPr>
        <w:t>the</w:t>
      </w:r>
      <w:r>
        <w:rPr>
          <w:color w:val="231F20"/>
          <w:spacing w:val="-10"/>
          <w:sz w:val="19"/>
        </w:rPr>
        <w:t xml:space="preserve"> </w:t>
      </w:r>
      <w:r>
        <w:rPr>
          <w:i/>
          <w:color w:val="231F20"/>
          <w:sz w:val="19"/>
        </w:rPr>
        <w:t xml:space="preserve">Renewable </w:t>
      </w:r>
      <w:r>
        <w:rPr>
          <w:i/>
          <w:color w:val="231F20"/>
          <w:w w:val="105"/>
          <w:sz w:val="19"/>
        </w:rPr>
        <w:t>Energy (Electricity) Act 2000</w:t>
      </w:r>
      <w:r>
        <w:rPr>
          <w:i/>
          <w:color w:val="231F20"/>
          <w:spacing w:val="8"/>
          <w:w w:val="105"/>
          <w:sz w:val="19"/>
        </w:rPr>
        <w:t xml:space="preserve"> </w:t>
      </w:r>
      <w:r>
        <w:rPr>
          <w:color w:val="231F20"/>
          <w:w w:val="105"/>
          <w:sz w:val="19"/>
        </w:rPr>
        <w:t>(Cth).</w:t>
      </w:r>
    </w:p>
    <w:p w:rsidR="00F54F4E" w:rsidRDefault="005C620A">
      <w:pPr>
        <w:pStyle w:val="BodyText"/>
        <w:spacing w:before="110"/>
      </w:pPr>
      <w:r>
        <w:rPr>
          <w:rFonts w:ascii="Trebuchet MS"/>
          <w:b/>
          <w:color w:val="231F20"/>
        </w:rPr>
        <w:t xml:space="preserve">Responsible </w:t>
      </w:r>
      <w:r>
        <w:rPr>
          <w:color w:val="231F20"/>
        </w:rPr>
        <w:t xml:space="preserve">in respect of the Site means financially responsible in the National Electricity Market for electricity supplied to the Site, and </w:t>
      </w:r>
      <w:r>
        <w:rPr>
          <w:rFonts w:ascii="Trebuchet MS"/>
          <w:b/>
          <w:color w:val="231F20"/>
        </w:rPr>
        <w:t xml:space="preserve">Responsibility </w:t>
      </w:r>
      <w:r>
        <w:rPr>
          <w:color w:val="231F20"/>
        </w:rPr>
        <w:t>has an equivalent meaning.</w:t>
      </w:r>
    </w:p>
    <w:p w:rsidR="00721F72" w:rsidRPr="00E612F4" w:rsidRDefault="00721F72" w:rsidP="008A7C98">
      <w:pPr>
        <w:pStyle w:val="BodyText"/>
        <w:spacing w:before="106"/>
        <w:rPr>
          <w:rFonts w:ascii="Trebuchet MS"/>
          <w:color w:val="231F20"/>
        </w:rPr>
      </w:pPr>
      <w:r>
        <w:rPr>
          <w:rFonts w:ascii="Trebuchet MS"/>
          <w:b/>
          <w:color w:val="231F20"/>
        </w:rPr>
        <w:t xml:space="preserve">Roll-in Percentage </w:t>
      </w:r>
      <w:r w:rsidRPr="00E612F4">
        <w:rPr>
          <w:color w:val="231F20"/>
          <w:szCs w:val="22"/>
        </w:rPr>
        <w:t>means the amount specified in Schedule 1 or, if no amount is specified means 10%.</w:t>
      </w:r>
      <w:r w:rsidRPr="00721F72">
        <w:rPr>
          <w:rFonts w:ascii="Trebuchet MS"/>
          <w:color w:val="231F20"/>
        </w:rPr>
        <w:t xml:space="preserve"> </w:t>
      </w:r>
    </w:p>
    <w:p w:rsidR="008A7C98" w:rsidRDefault="008A7C98" w:rsidP="008A7C98">
      <w:pPr>
        <w:pStyle w:val="BodyText"/>
        <w:spacing w:before="106"/>
        <w:rPr>
          <w:color w:val="231F20"/>
        </w:rPr>
      </w:pPr>
      <w:r w:rsidRPr="002614DD">
        <w:rPr>
          <w:rFonts w:ascii="Trebuchet MS"/>
          <w:b/>
          <w:color w:val="231F20"/>
        </w:rPr>
        <w:t xml:space="preserve">Roll-in </w:t>
      </w:r>
      <w:r w:rsidR="00AD13EC">
        <w:rPr>
          <w:rFonts w:ascii="Trebuchet MS"/>
          <w:b/>
          <w:color w:val="231F20"/>
        </w:rPr>
        <w:t xml:space="preserve">Percentage Limit </w:t>
      </w:r>
      <w:r w:rsidRPr="002614DD">
        <w:rPr>
          <w:color w:val="231F20"/>
        </w:rPr>
        <w:t>means</w:t>
      </w:r>
      <w:r>
        <w:rPr>
          <w:color w:val="231F20"/>
        </w:rPr>
        <w:t xml:space="preserve"> </w:t>
      </w:r>
      <w:r w:rsidRPr="008A7C98">
        <w:rPr>
          <w:color w:val="231F20"/>
        </w:rPr>
        <w:t>the amount determined by increasing the Total Contracted Volume</w:t>
      </w:r>
      <w:r>
        <w:rPr>
          <w:color w:val="231F20"/>
        </w:rPr>
        <w:t xml:space="preserve"> </w:t>
      </w:r>
      <w:r w:rsidR="00482F9B">
        <w:rPr>
          <w:color w:val="231F20"/>
          <w:szCs w:val="22"/>
        </w:rPr>
        <w:t xml:space="preserve">as at the Agreement Commencement Date </w:t>
      </w:r>
      <w:r w:rsidRPr="008A7C98">
        <w:rPr>
          <w:color w:val="231F20"/>
        </w:rPr>
        <w:t xml:space="preserve">by the </w:t>
      </w:r>
      <w:r w:rsidR="00AD13EC">
        <w:rPr>
          <w:color w:val="231F20"/>
        </w:rPr>
        <w:t xml:space="preserve">Roll-in </w:t>
      </w:r>
      <w:r w:rsidRPr="008A7C98">
        <w:rPr>
          <w:color w:val="231F20"/>
        </w:rPr>
        <w:t>Percentage.</w:t>
      </w:r>
    </w:p>
    <w:p w:rsidR="00721F72" w:rsidRDefault="00721F72" w:rsidP="002614DD">
      <w:pPr>
        <w:pStyle w:val="BodyText"/>
        <w:spacing w:before="106"/>
        <w:rPr>
          <w:rFonts w:ascii="Trebuchet MS"/>
          <w:b/>
          <w:color w:val="231F20"/>
        </w:rPr>
      </w:pPr>
      <w:r>
        <w:rPr>
          <w:rFonts w:ascii="Trebuchet MS"/>
          <w:b/>
          <w:color w:val="231F20"/>
        </w:rPr>
        <w:t xml:space="preserve">Roll-out Percentage </w:t>
      </w:r>
      <w:r w:rsidRPr="005B758F">
        <w:rPr>
          <w:color w:val="231F20"/>
          <w:szCs w:val="22"/>
        </w:rPr>
        <w:t>means the amount specified in Schedule 1 or, if no amount is specified means 10%.</w:t>
      </w:r>
    </w:p>
    <w:p w:rsidR="008A7C98" w:rsidRDefault="008A7C98" w:rsidP="002614DD">
      <w:pPr>
        <w:pStyle w:val="BodyText"/>
        <w:spacing w:before="106"/>
        <w:rPr>
          <w:rFonts w:ascii="Trebuchet MS"/>
          <w:b/>
          <w:color w:val="231F20"/>
        </w:rPr>
      </w:pPr>
      <w:r>
        <w:rPr>
          <w:rFonts w:ascii="Trebuchet MS"/>
          <w:b/>
          <w:color w:val="231F20"/>
        </w:rPr>
        <w:t xml:space="preserve">Roll-out </w:t>
      </w:r>
      <w:r w:rsidR="00721F72">
        <w:rPr>
          <w:rFonts w:ascii="Trebuchet MS"/>
          <w:b/>
          <w:color w:val="231F20"/>
        </w:rPr>
        <w:t xml:space="preserve">Percentage Limit </w:t>
      </w:r>
      <w:r w:rsidRPr="002614DD">
        <w:rPr>
          <w:color w:val="231F20"/>
          <w:szCs w:val="22"/>
        </w:rPr>
        <w:t>means the amount determined by reducing the Total Contracted Volume</w:t>
      </w:r>
      <w:r>
        <w:rPr>
          <w:color w:val="231F20"/>
          <w:szCs w:val="22"/>
        </w:rPr>
        <w:t xml:space="preserve"> </w:t>
      </w:r>
      <w:r w:rsidR="00482F9B">
        <w:rPr>
          <w:color w:val="231F20"/>
          <w:szCs w:val="22"/>
        </w:rPr>
        <w:t xml:space="preserve">as at the Agreement Commencement Date </w:t>
      </w:r>
      <w:r w:rsidRPr="002614DD">
        <w:rPr>
          <w:color w:val="231F20"/>
          <w:szCs w:val="22"/>
        </w:rPr>
        <w:t xml:space="preserve">by the </w:t>
      </w:r>
      <w:r w:rsidR="00791346">
        <w:rPr>
          <w:color w:val="231F20"/>
          <w:szCs w:val="22"/>
        </w:rPr>
        <w:t>Roll-out</w:t>
      </w:r>
      <w:r w:rsidRPr="002614DD">
        <w:rPr>
          <w:color w:val="231F20"/>
          <w:szCs w:val="22"/>
        </w:rPr>
        <w:t xml:space="preserve"> Percentage.</w:t>
      </w:r>
    </w:p>
    <w:p w:rsidR="00F54F4E" w:rsidRDefault="005C620A">
      <w:pPr>
        <w:spacing w:before="106"/>
        <w:ind w:left="860" w:right="-6"/>
        <w:rPr>
          <w:sz w:val="19"/>
        </w:rPr>
      </w:pPr>
      <w:r>
        <w:rPr>
          <w:rFonts w:ascii="Trebuchet MS"/>
          <w:b/>
          <w:color w:val="231F20"/>
          <w:sz w:val="19"/>
        </w:rPr>
        <w:t xml:space="preserve">Rules </w:t>
      </w:r>
      <w:r>
        <w:rPr>
          <w:color w:val="231F20"/>
          <w:sz w:val="19"/>
        </w:rPr>
        <w:t xml:space="preserve">means the National Electricity Rules under the </w:t>
      </w:r>
      <w:r>
        <w:rPr>
          <w:i/>
          <w:color w:val="231F20"/>
          <w:sz w:val="19"/>
        </w:rPr>
        <w:t xml:space="preserve">National Electricity (Tasmania) Law </w:t>
      </w:r>
      <w:r>
        <w:rPr>
          <w:color w:val="231F20"/>
          <w:sz w:val="19"/>
        </w:rPr>
        <w:t>as published by the AEMC from time to time (as applicable).</w:t>
      </w:r>
    </w:p>
    <w:p w:rsidR="00F54F4E" w:rsidRDefault="005C620A">
      <w:pPr>
        <w:pStyle w:val="BodyText"/>
        <w:spacing w:before="107"/>
        <w:ind w:right="244"/>
      </w:pPr>
      <w:r>
        <w:rPr>
          <w:rFonts w:ascii="Trebuchet MS" w:hAnsi="Trebuchet MS"/>
          <w:b/>
          <w:color w:val="231F20"/>
        </w:rPr>
        <w:t xml:space="preserve">Site </w:t>
      </w:r>
      <w:r>
        <w:rPr>
          <w:color w:val="231F20"/>
        </w:rPr>
        <w:t>means each premises listed in Schedule 1 ‘List of sites under this agreement’ (in respect of which each National Metering Identifier (NMI) is regarded as a separate Site).</w:t>
      </w:r>
    </w:p>
    <w:p w:rsidR="00F54F4E" w:rsidRDefault="005C620A">
      <w:pPr>
        <w:pStyle w:val="BodyText"/>
        <w:spacing w:before="106"/>
      </w:pPr>
      <w:r>
        <w:rPr>
          <w:rFonts w:ascii="Trebuchet MS"/>
          <w:b/>
          <w:color w:val="231F20"/>
        </w:rPr>
        <w:t xml:space="preserve">SRES </w:t>
      </w:r>
      <w:r>
        <w:rPr>
          <w:color w:val="231F20"/>
        </w:rPr>
        <w:t>means the Small-scale Renewable Energy Scheme under the Renewable Energy Act.</w:t>
      </w:r>
    </w:p>
    <w:p w:rsidR="00F54F4E" w:rsidRDefault="005C620A">
      <w:pPr>
        <w:spacing w:before="109"/>
        <w:ind w:left="860" w:right="244"/>
        <w:rPr>
          <w:sz w:val="19"/>
        </w:rPr>
      </w:pPr>
      <w:r>
        <w:rPr>
          <w:rFonts w:ascii="Trebuchet MS"/>
          <w:b/>
          <w:color w:val="231F20"/>
          <w:sz w:val="19"/>
        </w:rPr>
        <w:t xml:space="preserve">SRES Charges </w:t>
      </w:r>
      <w:r>
        <w:rPr>
          <w:color w:val="231F20"/>
          <w:sz w:val="19"/>
        </w:rPr>
        <w:t>are calculated under clause 8.3 and 8.4.</w:t>
      </w:r>
    </w:p>
    <w:p w:rsidR="00C80530" w:rsidRPr="002614DD" w:rsidRDefault="00C80530">
      <w:pPr>
        <w:pStyle w:val="BodyText"/>
        <w:spacing w:before="110"/>
        <w:ind w:right="418"/>
        <w:rPr>
          <w:rFonts w:ascii="Trebuchet MS"/>
          <w:color w:val="231F20"/>
        </w:rPr>
      </w:pPr>
      <w:r>
        <w:rPr>
          <w:rFonts w:ascii="Trebuchet MS"/>
          <w:b/>
          <w:color w:val="231F20"/>
        </w:rPr>
        <w:t xml:space="preserve">Standard Retail Contract </w:t>
      </w:r>
      <w:r w:rsidRPr="002614DD">
        <w:rPr>
          <w:color w:val="231F20"/>
        </w:rPr>
        <w:t xml:space="preserve">means Aurora Energy's standard retail contract published on Aurora Energy's website from time to time. </w:t>
      </w:r>
    </w:p>
    <w:p w:rsidR="00F54F4E" w:rsidRPr="002614DD" w:rsidRDefault="005C620A">
      <w:pPr>
        <w:pStyle w:val="BodyText"/>
        <w:spacing w:before="110"/>
        <w:ind w:right="418"/>
        <w:rPr>
          <w:rFonts w:asciiTheme="minorHAnsi" w:hAnsiTheme="minorHAnsi" w:cstheme="minorHAnsi"/>
          <w:color w:val="231F20"/>
        </w:rPr>
      </w:pPr>
      <w:r>
        <w:rPr>
          <w:rFonts w:ascii="Trebuchet MS"/>
          <w:b/>
          <w:color w:val="231F20"/>
        </w:rPr>
        <w:t xml:space="preserve">STC </w:t>
      </w:r>
      <w:r>
        <w:rPr>
          <w:color w:val="231F20"/>
        </w:rPr>
        <w:t xml:space="preserve">means small-scale </w:t>
      </w:r>
      <w:r w:rsidRPr="002614DD">
        <w:rPr>
          <w:rFonts w:asciiTheme="minorHAnsi" w:hAnsiTheme="minorHAnsi" w:cstheme="minorHAnsi"/>
          <w:color w:val="231F20"/>
        </w:rPr>
        <w:t>technology certificate, as defined in the Renewable Energy Act.</w:t>
      </w:r>
    </w:p>
    <w:p w:rsidR="00895FBC" w:rsidRPr="002614DD" w:rsidRDefault="00895FBC">
      <w:pPr>
        <w:pStyle w:val="BodyText"/>
        <w:spacing w:before="110"/>
        <w:ind w:right="418"/>
        <w:rPr>
          <w:rFonts w:asciiTheme="minorHAnsi" w:hAnsiTheme="minorHAnsi" w:cstheme="minorHAnsi"/>
        </w:rPr>
      </w:pPr>
      <w:r w:rsidRPr="002614DD">
        <w:rPr>
          <w:rFonts w:asciiTheme="minorHAnsi" w:hAnsiTheme="minorHAnsi" w:cstheme="minorHAnsi"/>
          <w:b/>
          <w:color w:val="231F20"/>
        </w:rPr>
        <w:t xml:space="preserve">Total Contracted Volume </w:t>
      </w:r>
      <w:r w:rsidRPr="002614DD">
        <w:rPr>
          <w:rFonts w:asciiTheme="minorHAnsi" w:hAnsiTheme="minorHAnsi" w:cstheme="minorHAnsi"/>
          <w:color w:val="231F20"/>
          <w:szCs w:val="22"/>
        </w:rPr>
        <w:t xml:space="preserve">means </w:t>
      </w:r>
      <w:r w:rsidR="000F646B" w:rsidRPr="002614DD">
        <w:rPr>
          <w:rFonts w:asciiTheme="minorHAnsi" w:hAnsiTheme="minorHAnsi" w:cstheme="minorHAnsi"/>
          <w:color w:val="231F20"/>
          <w:szCs w:val="22"/>
        </w:rPr>
        <w:t>the amount of forecast consumption per Contract Year specified in Schedule 1</w:t>
      </w:r>
    </w:p>
    <w:p w:rsidR="00F54F4E" w:rsidRDefault="005C620A">
      <w:pPr>
        <w:pStyle w:val="ListParagraph"/>
        <w:numPr>
          <w:ilvl w:val="1"/>
          <w:numId w:val="8"/>
        </w:numPr>
        <w:tabs>
          <w:tab w:val="left" w:pos="860"/>
        </w:tabs>
        <w:spacing w:before="119"/>
        <w:jc w:val="both"/>
        <w:rPr>
          <w:sz w:val="19"/>
        </w:rPr>
      </w:pPr>
      <w:r w:rsidRPr="002614DD">
        <w:rPr>
          <w:rFonts w:asciiTheme="minorHAnsi" w:hAnsiTheme="minorHAnsi" w:cstheme="minorHAnsi"/>
          <w:color w:val="231F20"/>
          <w:w w:val="95"/>
          <w:sz w:val="19"/>
        </w:rPr>
        <w:t>In</w:t>
      </w:r>
      <w:r w:rsidRPr="002614DD">
        <w:rPr>
          <w:rFonts w:asciiTheme="minorHAnsi" w:hAnsiTheme="minorHAnsi" w:cstheme="minorHAnsi"/>
          <w:color w:val="231F20"/>
          <w:spacing w:val="-9"/>
          <w:w w:val="95"/>
          <w:sz w:val="19"/>
        </w:rPr>
        <w:t xml:space="preserve"> </w:t>
      </w:r>
      <w:r w:rsidRPr="002614DD">
        <w:rPr>
          <w:rFonts w:asciiTheme="minorHAnsi" w:hAnsiTheme="minorHAnsi" w:cstheme="minorHAnsi"/>
          <w:color w:val="231F20"/>
          <w:w w:val="95"/>
          <w:sz w:val="19"/>
        </w:rPr>
        <w:t>this</w:t>
      </w:r>
      <w:r w:rsidRPr="002614DD">
        <w:rPr>
          <w:rFonts w:asciiTheme="minorHAnsi" w:hAnsiTheme="minorHAnsi" w:cstheme="minorHAnsi"/>
          <w:color w:val="231F20"/>
          <w:spacing w:val="-9"/>
          <w:w w:val="95"/>
          <w:sz w:val="19"/>
        </w:rPr>
        <w:t xml:space="preserve"> </w:t>
      </w:r>
      <w:r w:rsidRPr="002614DD">
        <w:rPr>
          <w:rFonts w:asciiTheme="minorHAnsi" w:hAnsiTheme="minorHAnsi" w:cstheme="minorHAnsi"/>
          <w:color w:val="231F20"/>
          <w:spacing w:val="-3"/>
          <w:w w:val="95"/>
          <w:sz w:val="19"/>
        </w:rPr>
        <w:t>Agreement</w:t>
      </w:r>
      <w:r w:rsidRPr="002614DD">
        <w:rPr>
          <w:rFonts w:asciiTheme="minorHAnsi" w:hAnsiTheme="minorHAnsi" w:cstheme="minorHAnsi"/>
          <w:color w:val="231F20"/>
          <w:spacing w:val="-9"/>
          <w:w w:val="95"/>
          <w:sz w:val="19"/>
        </w:rPr>
        <w:t xml:space="preserve"> </w:t>
      </w:r>
      <w:r w:rsidRPr="002614DD">
        <w:rPr>
          <w:rFonts w:asciiTheme="minorHAnsi" w:hAnsiTheme="minorHAnsi" w:cstheme="minorHAnsi"/>
          <w:color w:val="231F20"/>
          <w:w w:val="95"/>
          <w:sz w:val="19"/>
        </w:rPr>
        <w:t>unless</w:t>
      </w:r>
      <w:r w:rsidRPr="002614DD">
        <w:rPr>
          <w:rFonts w:asciiTheme="minorHAnsi" w:hAnsiTheme="minorHAnsi" w:cstheme="minorHAnsi"/>
          <w:color w:val="231F20"/>
          <w:spacing w:val="-9"/>
          <w:w w:val="95"/>
          <w:sz w:val="19"/>
        </w:rPr>
        <w:t xml:space="preserve"> </w:t>
      </w:r>
      <w:r w:rsidRPr="002614DD">
        <w:rPr>
          <w:rFonts w:asciiTheme="minorHAnsi" w:hAnsiTheme="minorHAnsi" w:cstheme="minorHAnsi"/>
          <w:color w:val="231F20"/>
          <w:w w:val="95"/>
          <w:sz w:val="19"/>
        </w:rPr>
        <w:t>the</w:t>
      </w:r>
      <w:r w:rsidRPr="002614DD">
        <w:rPr>
          <w:rFonts w:asciiTheme="minorHAnsi" w:hAnsiTheme="minorHAnsi" w:cstheme="minorHAnsi"/>
          <w:color w:val="231F20"/>
          <w:spacing w:val="-8"/>
          <w:w w:val="95"/>
          <w:sz w:val="19"/>
        </w:rPr>
        <w:t xml:space="preserve"> </w:t>
      </w:r>
      <w:r w:rsidRPr="002614DD">
        <w:rPr>
          <w:rFonts w:asciiTheme="minorHAnsi" w:hAnsiTheme="minorHAnsi" w:cstheme="minorHAnsi"/>
          <w:color w:val="231F20"/>
          <w:spacing w:val="-3"/>
          <w:w w:val="95"/>
          <w:sz w:val="19"/>
        </w:rPr>
        <w:t>contrary</w:t>
      </w:r>
      <w:r>
        <w:rPr>
          <w:color w:val="231F20"/>
          <w:spacing w:val="-9"/>
          <w:w w:val="95"/>
          <w:sz w:val="19"/>
        </w:rPr>
        <w:t xml:space="preserve"> </w:t>
      </w:r>
      <w:r>
        <w:rPr>
          <w:color w:val="231F20"/>
          <w:spacing w:val="-3"/>
          <w:w w:val="95"/>
          <w:sz w:val="19"/>
        </w:rPr>
        <w:t>intention</w:t>
      </w:r>
      <w:r>
        <w:rPr>
          <w:color w:val="231F20"/>
          <w:spacing w:val="-9"/>
          <w:w w:val="95"/>
          <w:sz w:val="19"/>
        </w:rPr>
        <w:t xml:space="preserve"> </w:t>
      </w:r>
      <w:r>
        <w:rPr>
          <w:color w:val="231F20"/>
          <w:w w:val="95"/>
          <w:sz w:val="19"/>
        </w:rPr>
        <w:t>appears:</w:t>
      </w:r>
    </w:p>
    <w:p w:rsidR="00F54F4E" w:rsidRDefault="005C620A">
      <w:pPr>
        <w:pStyle w:val="ListParagraph"/>
        <w:numPr>
          <w:ilvl w:val="2"/>
          <w:numId w:val="8"/>
        </w:numPr>
        <w:tabs>
          <w:tab w:val="left" w:pos="1177"/>
        </w:tabs>
        <w:spacing w:before="112"/>
        <w:ind w:right="1145"/>
        <w:jc w:val="both"/>
        <w:rPr>
          <w:sz w:val="19"/>
        </w:rPr>
      </w:pPr>
      <w:r>
        <w:rPr>
          <w:color w:val="231F20"/>
          <w:sz w:val="19"/>
        </w:rPr>
        <w:t xml:space="preserve">all dollar amounts </w:t>
      </w:r>
      <w:r>
        <w:rPr>
          <w:color w:val="231F20"/>
          <w:spacing w:val="-3"/>
          <w:sz w:val="19"/>
        </w:rPr>
        <w:t xml:space="preserve">are </w:t>
      </w:r>
      <w:r>
        <w:rPr>
          <w:color w:val="231F20"/>
          <w:sz w:val="19"/>
        </w:rPr>
        <w:t>expressed</w:t>
      </w:r>
      <w:r>
        <w:rPr>
          <w:color w:val="231F20"/>
          <w:spacing w:val="-26"/>
          <w:sz w:val="19"/>
        </w:rPr>
        <w:t xml:space="preserve"> </w:t>
      </w:r>
      <w:r>
        <w:rPr>
          <w:color w:val="231F20"/>
          <w:spacing w:val="-6"/>
          <w:sz w:val="19"/>
        </w:rPr>
        <w:t xml:space="preserve">in </w:t>
      </w:r>
      <w:r>
        <w:rPr>
          <w:color w:val="231F20"/>
          <w:sz w:val="19"/>
        </w:rPr>
        <w:t>Australian dollars;</w:t>
      </w:r>
    </w:p>
    <w:p w:rsidR="00F54F4E" w:rsidRDefault="005C620A">
      <w:pPr>
        <w:pStyle w:val="ListParagraph"/>
        <w:numPr>
          <w:ilvl w:val="2"/>
          <w:numId w:val="8"/>
        </w:numPr>
        <w:tabs>
          <w:tab w:val="left" w:pos="1187"/>
        </w:tabs>
        <w:ind w:left="1186" w:right="156" w:hanging="327"/>
        <w:jc w:val="both"/>
        <w:rPr>
          <w:sz w:val="19"/>
        </w:rPr>
      </w:pPr>
      <w:r>
        <w:rPr>
          <w:color w:val="231F20"/>
          <w:sz w:val="19"/>
        </w:rPr>
        <w:t>if a period of time is specified and dates from a given day or the day of an act or event, it is to be calculated exclusive of that</w:t>
      </w:r>
      <w:r>
        <w:rPr>
          <w:color w:val="231F20"/>
          <w:spacing w:val="11"/>
          <w:sz w:val="19"/>
        </w:rPr>
        <w:t xml:space="preserve"> </w:t>
      </w:r>
      <w:r>
        <w:rPr>
          <w:color w:val="231F20"/>
          <w:sz w:val="19"/>
        </w:rPr>
        <w:t>day;</w:t>
      </w:r>
    </w:p>
    <w:p w:rsidR="00F54F4E" w:rsidRDefault="005C620A">
      <w:pPr>
        <w:pStyle w:val="ListParagraph"/>
        <w:numPr>
          <w:ilvl w:val="2"/>
          <w:numId w:val="8"/>
        </w:numPr>
        <w:tabs>
          <w:tab w:val="left" w:pos="1177"/>
        </w:tabs>
        <w:spacing w:before="108"/>
        <w:ind w:right="218"/>
        <w:rPr>
          <w:sz w:val="19"/>
        </w:rPr>
      </w:pPr>
      <w:r>
        <w:rPr>
          <w:color w:val="231F20"/>
          <w:sz w:val="19"/>
        </w:rPr>
        <w:t xml:space="preserve">a </w:t>
      </w:r>
      <w:r>
        <w:rPr>
          <w:color w:val="231F20"/>
          <w:spacing w:val="-3"/>
          <w:sz w:val="19"/>
        </w:rPr>
        <w:t xml:space="preserve">reference </w:t>
      </w:r>
      <w:r>
        <w:rPr>
          <w:color w:val="231F20"/>
          <w:sz w:val="19"/>
        </w:rPr>
        <w:t>to a day is to be interpreted as the period of time commencing at midnight and ending 24 hours</w:t>
      </w:r>
      <w:r>
        <w:rPr>
          <w:color w:val="231F20"/>
          <w:spacing w:val="7"/>
          <w:sz w:val="19"/>
        </w:rPr>
        <w:t xml:space="preserve"> </w:t>
      </w:r>
      <w:r>
        <w:rPr>
          <w:color w:val="231F20"/>
          <w:sz w:val="19"/>
        </w:rPr>
        <w:t>later;</w:t>
      </w:r>
    </w:p>
    <w:p w:rsidR="00F54F4E" w:rsidRPr="00975DE4" w:rsidRDefault="005C620A">
      <w:pPr>
        <w:pStyle w:val="ListParagraph"/>
        <w:numPr>
          <w:ilvl w:val="2"/>
          <w:numId w:val="8"/>
        </w:numPr>
        <w:tabs>
          <w:tab w:val="left" w:pos="1187"/>
        </w:tabs>
        <w:spacing w:before="107"/>
        <w:ind w:left="1186" w:right="145" w:hanging="328"/>
        <w:rPr>
          <w:sz w:val="19"/>
        </w:rPr>
      </w:pPr>
      <w:r>
        <w:rPr>
          <w:color w:val="231F20"/>
          <w:sz w:val="19"/>
        </w:rPr>
        <w:t xml:space="preserve">wherever “include”, “for example” or any form of those words or similar expressions is used, it must be constructed as if it </w:t>
      </w:r>
      <w:r>
        <w:rPr>
          <w:color w:val="231F20"/>
          <w:spacing w:val="-3"/>
          <w:sz w:val="19"/>
        </w:rPr>
        <w:t xml:space="preserve">were </w:t>
      </w:r>
      <w:r>
        <w:rPr>
          <w:color w:val="231F20"/>
          <w:sz w:val="19"/>
        </w:rPr>
        <w:t>followed by “(without being limited</w:t>
      </w:r>
      <w:r>
        <w:rPr>
          <w:color w:val="231F20"/>
          <w:spacing w:val="3"/>
          <w:sz w:val="19"/>
        </w:rPr>
        <w:t xml:space="preserve"> </w:t>
      </w:r>
      <w:r>
        <w:rPr>
          <w:color w:val="231F20"/>
          <w:sz w:val="19"/>
        </w:rPr>
        <w:t>to)”;</w:t>
      </w:r>
    </w:p>
    <w:p w:rsidR="00975DE4" w:rsidRPr="00975DE4" w:rsidRDefault="00975DE4" w:rsidP="00975DE4">
      <w:pPr>
        <w:pStyle w:val="ListParagraph"/>
        <w:numPr>
          <w:ilvl w:val="2"/>
          <w:numId w:val="8"/>
        </w:numPr>
        <w:tabs>
          <w:tab w:val="left" w:pos="1187"/>
        </w:tabs>
        <w:spacing w:before="107"/>
        <w:ind w:right="145"/>
        <w:rPr>
          <w:sz w:val="19"/>
        </w:rPr>
      </w:pPr>
      <w:r w:rsidRPr="00975DE4">
        <w:rPr>
          <w:sz w:val="19"/>
        </w:rPr>
        <w:t>a reference to a body includes that body’s successors and permitted assigns; and</w:t>
      </w:r>
    </w:p>
    <w:p w:rsidR="00975DE4" w:rsidRPr="00975DE4" w:rsidRDefault="00975DE4" w:rsidP="00975DE4">
      <w:pPr>
        <w:pStyle w:val="ListParagraph"/>
        <w:numPr>
          <w:ilvl w:val="2"/>
          <w:numId w:val="8"/>
        </w:numPr>
        <w:tabs>
          <w:tab w:val="left" w:pos="1187"/>
        </w:tabs>
        <w:spacing w:before="107"/>
        <w:ind w:right="145"/>
        <w:rPr>
          <w:sz w:val="19"/>
        </w:rPr>
      </w:pPr>
      <w:r w:rsidRPr="00975DE4">
        <w:rPr>
          <w:sz w:val="19"/>
        </w:rPr>
        <w:t>a reference to a statute includes all regulations and amendments to that statute and any statute passed in substitution for it or incorporating any of its provisions to the extent that they</w:t>
      </w:r>
      <w:r>
        <w:rPr>
          <w:sz w:val="19"/>
        </w:rPr>
        <w:t xml:space="preserve"> </w:t>
      </w:r>
      <w:r w:rsidRPr="00975DE4">
        <w:rPr>
          <w:sz w:val="19"/>
        </w:rPr>
        <w:t>are incorporated</w:t>
      </w:r>
      <w:r>
        <w:rPr>
          <w:sz w:val="19"/>
        </w:rPr>
        <w:t>.</w:t>
      </w:r>
    </w:p>
    <w:p w:rsidR="00975DE4" w:rsidRPr="00975DE4" w:rsidRDefault="00975DE4" w:rsidP="00975DE4">
      <w:pPr>
        <w:pStyle w:val="ListParagraph"/>
        <w:numPr>
          <w:ilvl w:val="1"/>
          <w:numId w:val="8"/>
        </w:numPr>
        <w:tabs>
          <w:tab w:val="left" w:pos="1187"/>
        </w:tabs>
        <w:spacing w:before="107"/>
        <w:ind w:right="145"/>
        <w:rPr>
          <w:sz w:val="19"/>
        </w:rPr>
      </w:pPr>
      <w:r w:rsidRPr="00975DE4">
        <w:rPr>
          <w:sz w:val="19"/>
        </w:rPr>
        <w:t>Capitalised words which are not defined in this Agreement have the same meaning as in the Rules.</w:t>
      </w:r>
    </w:p>
    <w:p w:rsidR="00975DE4" w:rsidRDefault="00975DE4" w:rsidP="00975DE4">
      <w:pPr>
        <w:pStyle w:val="ListParagraph"/>
        <w:tabs>
          <w:tab w:val="left" w:pos="1187"/>
        </w:tabs>
        <w:spacing w:before="107"/>
        <w:ind w:left="1186" w:right="145" w:firstLine="0"/>
        <w:rPr>
          <w:sz w:val="19"/>
        </w:rPr>
      </w:pPr>
    </w:p>
    <w:p w:rsidR="00F54F4E" w:rsidRDefault="005C620A" w:rsidP="00DB7CA0">
      <w:pPr>
        <w:pStyle w:val="ListParagraph"/>
        <w:tabs>
          <w:tab w:val="left" w:pos="1228"/>
        </w:tabs>
        <w:spacing w:before="63"/>
        <w:ind w:left="1227" w:right="649" w:firstLine="0"/>
        <w:rPr>
          <w:sz w:val="19"/>
        </w:rPr>
      </w:pPr>
      <w:r>
        <w:rPr>
          <w:color w:val="231F20"/>
          <w:w w:val="96"/>
          <w:sz w:val="19"/>
        </w:rPr>
        <w:br w:type="column"/>
      </w:r>
    </w:p>
    <w:sectPr w:rsidR="00F54F4E" w:rsidSect="00975DE4">
      <w:headerReference w:type="default" r:id="rId32"/>
      <w:footerReference w:type="default" r:id="rId33"/>
      <w:pgSz w:w="11910" w:h="16840"/>
      <w:pgMar w:top="640" w:right="600" w:bottom="580" w:left="620" w:header="0" w:footer="390" w:gutter="0"/>
      <w:pgNumType w:start="3"/>
      <w:cols w:num="2" w:space="720" w:equalWidth="0">
        <w:col w:w="4982" w:space="591"/>
        <w:col w:w="511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58" w:rsidRDefault="00583758">
      <w:r>
        <w:separator/>
      </w:r>
    </w:p>
  </w:endnote>
  <w:endnote w:type="continuationSeparator" w:id="0">
    <w:p w:rsidR="00583758" w:rsidRDefault="00583758">
      <w:r>
        <w:continuationSeparator/>
      </w:r>
    </w:p>
  </w:endnote>
  <w:endnote w:type="continuationNotice" w:id="1">
    <w:p w:rsidR="00583758" w:rsidRDefault="005837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5B" w:rsidRDefault="0078065B">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Pr="00C06AA0">
      <w:rPr>
        <w:color w:val="191919"/>
        <w:sz w:val="13"/>
      </w:rPr>
      <w:t>ME_173103206_6</w:t>
    </w:r>
    <w:r>
      <w:rPr>
        <w:color w:val="191919"/>
        <w:sz w:val="1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5B" w:rsidRDefault="0078065B">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Pr="00C06AA0">
      <w:rPr>
        <w:color w:val="191919"/>
        <w:sz w:val="13"/>
      </w:rPr>
      <w:t>ME_173103206_6</w:t>
    </w:r>
    <w:r>
      <w:rPr>
        <w:color w:val="191919"/>
        <w:sz w:val="1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5B" w:rsidRDefault="0078065B">
    <w:pPr>
      <w:pStyle w:val="Footer"/>
    </w:pPr>
    <w:r>
      <w:rPr>
        <w:color w:val="191919"/>
        <w:sz w:val="13"/>
      </w:rPr>
      <w:fldChar w:fldCharType="begin"/>
    </w:r>
    <w:r>
      <w:rPr>
        <w:color w:val="191919"/>
        <w:sz w:val="13"/>
      </w:rPr>
      <w:instrText xml:space="preserve"> DOCPROPERTY DocumentID \* MERGEFORMAT </w:instrText>
    </w:r>
    <w:r>
      <w:rPr>
        <w:color w:val="191919"/>
        <w:sz w:val="13"/>
      </w:rPr>
      <w:fldChar w:fldCharType="separate"/>
    </w:r>
    <w:r w:rsidRPr="00C06AA0">
      <w:rPr>
        <w:color w:val="191919"/>
        <w:sz w:val="13"/>
      </w:rPr>
      <w:t>ME_173103206_6</w:t>
    </w:r>
    <w:r>
      <w:rPr>
        <w:color w:val="191919"/>
        <w:sz w:val="13"/>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5B" w:rsidRDefault="009C3D4E">
    <w:pPr>
      <w:pStyle w:val="BodyText"/>
      <w:spacing w:line="14" w:lineRule="auto"/>
      <w:ind w:left="0"/>
      <w:rPr>
        <w:sz w:val="20"/>
      </w:rPr>
    </w:pPr>
    <w:r>
      <w:rPr>
        <w:noProof/>
        <w:lang w:val="en-AU" w:eastAsia="en-AU" w:bidi="ar-SA"/>
      </w:rPr>
      <mc:AlternateContent>
        <mc:Choice Requires="wps">
          <w:drawing>
            <wp:anchor distT="0" distB="0" distL="114300" distR="114300" simplePos="0" relativeHeight="250898432" behindDoc="1" locked="0" layoutInCell="1" allowOverlap="1">
              <wp:simplePos x="0" y="0"/>
              <wp:positionH relativeFrom="page">
                <wp:posOffset>3047365</wp:posOffset>
              </wp:positionH>
              <wp:positionV relativeFrom="page">
                <wp:posOffset>10304780</wp:posOffset>
              </wp:positionV>
              <wp:extent cx="4094480" cy="18034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65B" w:rsidRDefault="0078065B">
                          <w:pPr>
                            <w:pStyle w:val="BodyText"/>
                            <w:spacing w:before="13"/>
                            <w:ind w:left="20"/>
                            <w:rPr>
                              <w:rFonts w:ascii="Trebuchet MS"/>
                              <w:b/>
                            </w:rPr>
                          </w:pPr>
                          <w:r>
                            <w:rPr>
                              <w:rFonts w:ascii="Lucida Sans"/>
                              <w:color w:val="231F20"/>
                              <w:w w:val="90"/>
                            </w:rPr>
                            <w:t>Electricity</w:t>
                          </w:r>
                          <w:r>
                            <w:rPr>
                              <w:rFonts w:ascii="Lucida Sans"/>
                              <w:color w:val="231F20"/>
                              <w:spacing w:val="-27"/>
                              <w:w w:val="90"/>
                            </w:rPr>
                            <w:t xml:space="preserve"> </w:t>
                          </w:r>
                          <w:r>
                            <w:rPr>
                              <w:rFonts w:ascii="Lucida Sans"/>
                              <w:color w:val="231F20"/>
                              <w:w w:val="90"/>
                            </w:rPr>
                            <w:t>Supply</w:t>
                          </w:r>
                          <w:r>
                            <w:rPr>
                              <w:rFonts w:ascii="Lucida Sans"/>
                              <w:color w:val="231F20"/>
                              <w:spacing w:val="-27"/>
                              <w:w w:val="90"/>
                            </w:rPr>
                            <w:t xml:space="preserve"> </w:t>
                          </w:r>
                          <w:r>
                            <w:rPr>
                              <w:rFonts w:ascii="Lucida Sans"/>
                              <w:color w:val="231F20"/>
                              <w:w w:val="90"/>
                            </w:rPr>
                            <w:t>Contract</w:t>
                          </w:r>
                          <w:r>
                            <w:rPr>
                              <w:rFonts w:ascii="Lucida Sans"/>
                              <w:color w:val="231F20"/>
                              <w:spacing w:val="-27"/>
                              <w:w w:val="90"/>
                            </w:rPr>
                            <w:t xml:space="preserve"> </w:t>
                          </w:r>
                          <w:r>
                            <w:rPr>
                              <w:rFonts w:ascii="Lucida Sans"/>
                              <w:color w:val="231F20"/>
                              <w:w w:val="90"/>
                            </w:rPr>
                            <w:t>for</w:t>
                          </w:r>
                          <w:r>
                            <w:rPr>
                              <w:rFonts w:ascii="Lucida Sans"/>
                              <w:color w:val="231F20"/>
                              <w:spacing w:val="-26"/>
                              <w:w w:val="90"/>
                            </w:rPr>
                            <w:t xml:space="preserve"> </w:t>
                          </w:r>
                          <w:r>
                            <w:rPr>
                              <w:rFonts w:ascii="Lucida Sans"/>
                              <w:color w:val="231F20"/>
                              <w:w w:val="90"/>
                            </w:rPr>
                            <w:t>Large</w:t>
                          </w:r>
                          <w:r>
                            <w:rPr>
                              <w:rFonts w:ascii="Lucida Sans"/>
                              <w:color w:val="231F20"/>
                              <w:spacing w:val="-27"/>
                              <w:w w:val="90"/>
                            </w:rPr>
                            <w:t xml:space="preserve"> </w:t>
                          </w:r>
                          <w:r>
                            <w:rPr>
                              <w:rFonts w:ascii="Lucida Sans"/>
                              <w:color w:val="231F20"/>
                              <w:w w:val="90"/>
                            </w:rPr>
                            <w:t>Business</w:t>
                          </w:r>
                          <w:r>
                            <w:rPr>
                              <w:rFonts w:ascii="Lucida Sans"/>
                              <w:color w:val="231F20"/>
                              <w:spacing w:val="-27"/>
                              <w:w w:val="90"/>
                            </w:rPr>
                            <w:t xml:space="preserve"> </w:t>
                          </w:r>
                          <w:r>
                            <w:rPr>
                              <w:rFonts w:ascii="Lucida Sans"/>
                              <w:color w:val="231F20"/>
                              <w:w w:val="90"/>
                            </w:rPr>
                            <w:t>Customers</w:t>
                          </w:r>
                          <w:r>
                            <w:rPr>
                              <w:rFonts w:ascii="Lucida Sans"/>
                              <w:color w:val="231F20"/>
                              <w:spacing w:val="-27"/>
                              <w:w w:val="90"/>
                            </w:rPr>
                            <w:t xml:space="preserve"> </w:t>
                          </w:r>
                          <w:r>
                            <w:rPr>
                              <w:rFonts w:ascii="Lucida Sans"/>
                              <w:color w:val="231F20"/>
                              <w:w w:val="90"/>
                            </w:rPr>
                            <w:t>-</w:t>
                          </w:r>
                          <w:r>
                            <w:rPr>
                              <w:rFonts w:ascii="Lucida Sans"/>
                              <w:color w:val="231F20"/>
                              <w:spacing w:val="-26"/>
                              <w:w w:val="90"/>
                            </w:rPr>
                            <w:t xml:space="preserve"> </w:t>
                          </w:r>
                          <w:r>
                            <w:rPr>
                              <w:rFonts w:ascii="Lucida Sans"/>
                              <w:color w:val="231F20"/>
                              <w:w w:val="90"/>
                            </w:rPr>
                            <w:t>September</w:t>
                          </w:r>
                          <w:r>
                            <w:rPr>
                              <w:rFonts w:ascii="Lucida Sans"/>
                              <w:color w:val="231F20"/>
                              <w:spacing w:val="-27"/>
                              <w:w w:val="90"/>
                            </w:rPr>
                            <w:t xml:space="preserve"> </w:t>
                          </w:r>
                          <w:r>
                            <w:rPr>
                              <w:rFonts w:ascii="Lucida Sans"/>
                              <w:color w:val="231F20"/>
                              <w:w w:val="90"/>
                            </w:rPr>
                            <w:t>2017</w:t>
                          </w:r>
                          <w:r>
                            <w:rPr>
                              <w:rFonts w:ascii="Lucida Sans"/>
                              <w:color w:val="231F20"/>
                              <w:spacing w:val="1"/>
                              <w:w w:val="90"/>
                            </w:rPr>
                            <w:t xml:space="preserve"> </w:t>
                          </w:r>
                          <w:r>
                            <w:rPr>
                              <w:rFonts w:ascii="Lucida Sans"/>
                              <w:color w:val="231F20"/>
                              <w:w w:val="90"/>
                            </w:rPr>
                            <w:t>|</w:t>
                          </w:r>
                          <w:r>
                            <w:rPr>
                              <w:rFonts w:ascii="Lucida Sans"/>
                              <w:color w:val="231F20"/>
                              <w:spacing w:val="42"/>
                              <w:w w:val="90"/>
                            </w:rPr>
                            <w:t xml:space="preserve"> </w:t>
                          </w:r>
                          <w:r>
                            <w:fldChar w:fldCharType="begin"/>
                          </w:r>
                          <w:r>
                            <w:rPr>
                              <w:rFonts w:ascii="Trebuchet MS"/>
                              <w:b/>
                              <w:color w:val="231F20"/>
                              <w:w w:val="90"/>
                            </w:rPr>
                            <w:instrText xml:space="preserve"> PAGE </w:instrText>
                          </w:r>
                          <w:r>
                            <w:fldChar w:fldCharType="separate"/>
                          </w:r>
                          <w:r w:rsidR="0038178D">
                            <w:rPr>
                              <w:rFonts w:ascii="Trebuchet MS"/>
                              <w:b/>
                              <w:noProof/>
                              <w:color w:val="231F20"/>
                              <w:w w:val="9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39.95pt;margin-top:811.4pt;width:322.4pt;height:14.2pt;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WZrw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" filled="f" stroked="f">
              <v:textbox inset="0,0,0,0">
                <w:txbxContent>
                  <w:p w:rsidR="0078065B" w:rsidRDefault="0078065B">
                    <w:pPr>
                      <w:pStyle w:val="BodyText"/>
                      <w:spacing w:before="13"/>
                      <w:ind w:left="20"/>
                      <w:rPr>
                        <w:rFonts w:ascii="Trebuchet MS"/>
                        <w:b/>
                      </w:rPr>
                    </w:pPr>
                    <w:r>
                      <w:rPr>
                        <w:rFonts w:ascii="Lucida Sans"/>
                        <w:color w:val="231F20"/>
                        <w:w w:val="90"/>
                      </w:rPr>
                      <w:t>Electricity</w:t>
                    </w:r>
                    <w:r>
                      <w:rPr>
                        <w:rFonts w:ascii="Lucida Sans"/>
                        <w:color w:val="231F20"/>
                        <w:spacing w:val="-27"/>
                        <w:w w:val="90"/>
                      </w:rPr>
                      <w:t xml:space="preserve"> </w:t>
                    </w:r>
                    <w:r>
                      <w:rPr>
                        <w:rFonts w:ascii="Lucida Sans"/>
                        <w:color w:val="231F20"/>
                        <w:w w:val="90"/>
                      </w:rPr>
                      <w:t>Supply</w:t>
                    </w:r>
                    <w:r>
                      <w:rPr>
                        <w:rFonts w:ascii="Lucida Sans"/>
                        <w:color w:val="231F20"/>
                        <w:spacing w:val="-27"/>
                        <w:w w:val="90"/>
                      </w:rPr>
                      <w:t xml:space="preserve"> </w:t>
                    </w:r>
                    <w:r>
                      <w:rPr>
                        <w:rFonts w:ascii="Lucida Sans"/>
                        <w:color w:val="231F20"/>
                        <w:w w:val="90"/>
                      </w:rPr>
                      <w:t>Contract</w:t>
                    </w:r>
                    <w:r>
                      <w:rPr>
                        <w:rFonts w:ascii="Lucida Sans"/>
                        <w:color w:val="231F20"/>
                        <w:spacing w:val="-27"/>
                        <w:w w:val="90"/>
                      </w:rPr>
                      <w:t xml:space="preserve"> </w:t>
                    </w:r>
                    <w:r>
                      <w:rPr>
                        <w:rFonts w:ascii="Lucida Sans"/>
                        <w:color w:val="231F20"/>
                        <w:w w:val="90"/>
                      </w:rPr>
                      <w:t>for</w:t>
                    </w:r>
                    <w:r>
                      <w:rPr>
                        <w:rFonts w:ascii="Lucida Sans"/>
                        <w:color w:val="231F20"/>
                        <w:spacing w:val="-26"/>
                        <w:w w:val="90"/>
                      </w:rPr>
                      <w:t xml:space="preserve"> </w:t>
                    </w:r>
                    <w:r>
                      <w:rPr>
                        <w:rFonts w:ascii="Lucida Sans"/>
                        <w:color w:val="231F20"/>
                        <w:w w:val="90"/>
                      </w:rPr>
                      <w:t>Large</w:t>
                    </w:r>
                    <w:r>
                      <w:rPr>
                        <w:rFonts w:ascii="Lucida Sans"/>
                        <w:color w:val="231F20"/>
                        <w:spacing w:val="-27"/>
                        <w:w w:val="90"/>
                      </w:rPr>
                      <w:t xml:space="preserve"> </w:t>
                    </w:r>
                    <w:r>
                      <w:rPr>
                        <w:rFonts w:ascii="Lucida Sans"/>
                        <w:color w:val="231F20"/>
                        <w:w w:val="90"/>
                      </w:rPr>
                      <w:t>Business</w:t>
                    </w:r>
                    <w:r>
                      <w:rPr>
                        <w:rFonts w:ascii="Lucida Sans"/>
                        <w:color w:val="231F20"/>
                        <w:spacing w:val="-27"/>
                        <w:w w:val="90"/>
                      </w:rPr>
                      <w:t xml:space="preserve"> </w:t>
                    </w:r>
                    <w:r>
                      <w:rPr>
                        <w:rFonts w:ascii="Lucida Sans"/>
                        <w:color w:val="231F20"/>
                        <w:w w:val="90"/>
                      </w:rPr>
                      <w:t>Customers</w:t>
                    </w:r>
                    <w:r>
                      <w:rPr>
                        <w:rFonts w:ascii="Lucida Sans"/>
                        <w:color w:val="231F20"/>
                        <w:spacing w:val="-27"/>
                        <w:w w:val="90"/>
                      </w:rPr>
                      <w:t xml:space="preserve"> </w:t>
                    </w:r>
                    <w:r>
                      <w:rPr>
                        <w:rFonts w:ascii="Lucida Sans"/>
                        <w:color w:val="231F20"/>
                        <w:w w:val="90"/>
                      </w:rPr>
                      <w:t>-</w:t>
                    </w:r>
                    <w:r>
                      <w:rPr>
                        <w:rFonts w:ascii="Lucida Sans"/>
                        <w:color w:val="231F20"/>
                        <w:spacing w:val="-26"/>
                        <w:w w:val="90"/>
                      </w:rPr>
                      <w:t xml:space="preserve"> </w:t>
                    </w:r>
                    <w:r>
                      <w:rPr>
                        <w:rFonts w:ascii="Lucida Sans"/>
                        <w:color w:val="231F20"/>
                        <w:w w:val="90"/>
                      </w:rPr>
                      <w:t>September</w:t>
                    </w:r>
                    <w:r>
                      <w:rPr>
                        <w:rFonts w:ascii="Lucida Sans"/>
                        <w:color w:val="231F20"/>
                        <w:spacing w:val="-27"/>
                        <w:w w:val="90"/>
                      </w:rPr>
                      <w:t xml:space="preserve"> </w:t>
                    </w:r>
                    <w:r>
                      <w:rPr>
                        <w:rFonts w:ascii="Lucida Sans"/>
                        <w:color w:val="231F20"/>
                        <w:w w:val="90"/>
                      </w:rPr>
                      <w:t>2017</w:t>
                    </w:r>
                    <w:r>
                      <w:rPr>
                        <w:rFonts w:ascii="Lucida Sans"/>
                        <w:color w:val="231F20"/>
                        <w:spacing w:val="1"/>
                        <w:w w:val="90"/>
                      </w:rPr>
                      <w:t xml:space="preserve"> </w:t>
                    </w:r>
                    <w:r>
                      <w:rPr>
                        <w:rFonts w:ascii="Lucida Sans"/>
                        <w:color w:val="231F20"/>
                        <w:w w:val="90"/>
                      </w:rPr>
                      <w:t>|</w:t>
                    </w:r>
                    <w:r>
                      <w:rPr>
                        <w:rFonts w:ascii="Lucida Sans"/>
                        <w:color w:val="231F20"/>
                        <w:spacing w:val="42"/>
                        <w:w w:val="90"/>
                      </w:rPr>
                      <w:t xml:space="preserve"> </w:t>
                    </w:r>
                    <w:r>
                      <w:fldChar w:fldCharType="begin"/>
                    </w:r>
                    <w:r>
                      <w:rPr>
                        <w:rFonts w:ascii="Trebuchet MS"/>
                        <w:b/>
                        <w:color w:val="231F20"/>
                        <w:w w:val="90"/>
                      </w:rPr>
                      <w:instrText xml:space="preserve"> PAGE </w:instrText>
                    </w:r>
                    <w:r>
                      <w:fldChar w:fldCharType="separate"/>
                    </w:r>
                    <w:r w:rsidR="0038178D">
                      <w:rPr>
                        <w:rFonts w:ascii="Trebuchet MS"/>
                        <w:b/>
                        <w:noProof/>
                        <w:color w:val="231F20"/>
                        <w:w w:val="90"/>
                      </w:rPr>
                      <w:t>2</w:t>
                    </w:r>
                    <w:r>
                      <w:fldChar w:fldCharType="end"/>
                    </w:r>
                  </w:p>
                </w:txbxContent>
              </v:textbox>
              <w10:wrap anchorx="page" anchory="page"/>
            </v:shape>
          </w:pict>
        </mc:Fallback>
      </mc:AlternateContent>
    </w:r>
  </w:p>
  <w:p w:rsidR="0078065B" w:rsidRDefault="0078065B">
    <w:pPr>
      <w:pStyle w:val="BodyText"/>
      <w:spacing w:line="14" w:lineRule="auto"/>
      <w:ind w:left="0"/>
      <w:rPr>
        <w:sz w:val="20"/>
      </w:rPr>
    </w:pPr>
    <w:r>
      <w:rPr>
        <w:sz w:val="20"/>
      </w:rPr>
      <w:fldChar w:fldCharType="begin"/>
    </w:r>
    <w:r>
      <w:rPr>
        <w:sz w:val="20"/>
      </w:rPr>
      <w:instrText xml:space="preserve"> DOCPROPERTY DocumentID \* MERGEFORMAT </w:instrText>
    </w:r>
    <w:r>
      <w:rPr>
        <w:sz w:val="20"/>
      </w:rPr>
      <w:fldChar w:fldCharType="separate"/>
    </w:r>
    <w:r w:rsidRPr="00C06AA0">
      <w:rPr>
        <w:color w:val="191919"/>
        <w:sz w:val="13"/>
      </w:rPr>
      <w:t>ME_173103206_6</w:t>
    </w:r>
    <w:r>
      <w:rP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5B" w:rsidRDefault="009C3D4E">
    <w:pPr>
      <w:pStyle w:val="BodyText"/>
      <w:spacing w:line="14" w:lineRule="auto"/>
      <w:ind w:left="0"/>
      <w:rPr>
        <w:sz w:val="20"/>
      </w:rPr>
    </w:pPr>
    <w:r>
      <w:rPr>
        <w:noProof/>
        <w:lang w:val="en-AU" w:eastAsia="en-AU" w:bidi="ar-SA"/>
      </w:rPr>
      <mc:AlternateContent>
        <mc:Choice Requires="wps">
          <w:drawing>
            <wp:anchor distT="0" distB="0" distL="114300" distR="114300" simplePos="0" relativeHeight="250909696" behindDoc="1" locked="0" layoutInCell="1" allowOverlap="1">
              <wp:simplePos x="0" y="0"/>
              <wp:positionH relativeFrom="page">
                <wp:posOffset>3047365</wp:posOffset>
              </wp:positionH>
              <wp:positionV relativeFrom="page">
                <wp:posOffset>10304780</wp:posOffset>
              </wp:positionV>
              <wp:extent cx="4094480" cy="180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44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65B" w:rsidRDefault="0078065B">
                          <w:pPr>
                            <w:pStyle w:val="BodyText"/>
                            <w:spacing w:before="13"/>
                            <w:ind w:left="20"/>
                            <w:rPr>
                              <w:rFonts w:ascii="Trebuchet MS"/>
                              <w:b/>
                            </w:rPr>
                          </w:pPr>
                          <w:r>
                            <w:rPr>
                              <w:rFonts w:ascii="Lucida Sans"/>
                              <w:color w:val="231F20"/>
                              <w:w w:val="90"/>
                            </w:rPr>
                            <w:t>Electricity</w:t>
                          </w:r>
                          <w:r>
                            <w:rPr>
                              <w:rFonts w:ascii="Lucida Sans"/>
                              <w:color w:val="231F20"/>
                              <w:spacing w:val="-27"/>
                              <w:w w:val="90"/>
                            </w:rPr>
                            <w:t xml:space="preserve"> </w:t>
                          </w:r>
                          <w:r>
                            <w:rPr>
                              <w:rFonts w:ascii="Lucida Sans"/>
                              <w:color w:val="231F20"/>
                              <w:w w:val="90"/>
                            </w:rPr>
                            <w:t>Supply</w:t>
                          </w:r>
                          <w:r>
                            <w:rPr>
                              <w:rFonts w:ascii="Lucida Sans"/>
                              <w:color w:val="231F20"/>
                              <w:spacing w:val="-27"/>
                              <w:w w:val="90"/>
                            </w:rPr>
                            <w:t xml:space="preserve"> </w:t>
                          </w:r>
                          <w:r>
                            <w:rPr>
                              <w:rFonts w:ascii="Lucida Sans"/>
                              <w:color w:val="231F20"/>
                              <w:w w:val="90"/>
                            </w:rPr>
                            <w:t>Contract</w:t>
                          </w:r>
                          <w:r>
                            <w:rPr>
                              <w:rFonts w:ascii="Lucida Sans"/>
                              <w:color w:val="231F20"/>
                              <w:spacing w:val="-27"/>
                              <w:w w:val="90"/>
                            </w:rPr>
                            <w:t xml:space="preserve"> </w:t>
                          </w:r>
                          <w:r>
                            <w:rPr>
                              <w:rFonts w:ascii="Lucida Sans"/>
                              <w:color w:val="231F20"/>
                              <w:w w:val="90"/>
                            </w:rPr>
                            <w:t>for</w:t>
                          </w:r>
                          <w:r>
                            <w:rPr>
                              <w:rFonts w:ascii="Lucida Sans"/>
                              <w:color w:val="231F20"/>
                              <w:spacing w:val="-26"/>
                              <w:w w:val="90"/>
                            </w:rPr>
                            <w:t xml:space="preserve"> </w:t>
                          </w:r>
                          <w:r>
                            <w:rPr>
                              <w:rFonts w:ascii="Lucida Sans"/>
                              <w:color w:val="231F20"/>
                              <w:w w:val="90"/>
                            </w:rPr>
                            <w:t>Large</w:t>
                          </w:r>
                          <w:r>
                            <w:rPr>
                              <w:rFonts w:ascii="Lucida Sans"/>
                              <w:color w:val="231F20"/>
                              <w:spacing w:val="-27"/>
                              <w:w w:val="90"/>
                            </w:rPr>
                            <w:t xml:space="preserve"> </w:t>
                          </w:r>
                          <w:r>
                            <w:rPr>
                              <w:rFonts w:ascii="Lucida Sans"/>
                              <w:color w:val="231F20"/>
                              <w:w w:val="90"/>
                            </w:rPr>
                            <w:t>Business</w:t>
                          </w:r>
                          <w:r>
                            <w:rPr>
                              <w:rFonts w:ascii="Lucida Sans"/>
                              <w:color w:val="231F20"/>
                              <w:spacing w:val="-27"/>
                              <w:w w:val="90"/>
                            </w:rPr>
                            <w:t xml:space="preserve"> </w:t>
                          </w:r>
                          <w:r>
                            <w:rPr>
                              <w:rFonts w:ascii="Lucida Sans"/>
                              <w:color w:val="231F20"/>
                              <w:w w:val="90"/>
                            </w:rPr>
                            <w:t>Customers</w:t>
                          </w:r>
                          <w:r>
                            <w:rPr>
                              <w:rFonts w:ascii="Lucida Sans"/>
                              <w:color w:val="231F20"/>
                              <w:spacing w:val="-27"/>
                              <w:w w:val="90"/>
                            </w:rPr>
                            <w:t xml:space="preserve"> </w:t>
                          </w:r>
                          <w:r w:rsidR="00975DE4">
                            <w:rPr>
                              <w:rFonts w:ascii="Lucida Sans"/>
                              <w:color w:val="231F20"/>
                              <w:w w:val="90"/>
                            </w:rPr>
                            <w:t>–</w:t>
                          </w:r>
                          <w:r>
                            <w:rPr>
                              <w:rFonts w:ascii="Lucida Sans"/>
                              <w:color w:val="231F20"/>
                              <w:spacing w:val="-26"/>
                              <w:w w:val="90"/>
                            </w:rPr>
                            <w:t xml:space="preserve"> </w:t>
                          </w:r>
                          <w:r w:rsidR="00975DE4">
                            <w:rPr>
                              <w:rFonts w:ascii="Lucida Sans"/>
                              <w:color w:val="231F20"/>
                              <w:w w:val="90"/>
                            </w:rPr>
                            <w:t>November 2020</w:t>
                          </w:r>
                          <w:r>
                            <w:rPr>
                              <w:rFonts w:ascii="Lucida Sans"/>
                              <w:color w:val="231F20"/>
                              <w:w w:val="90"/>
                            </w:rPr>
                            <w:t>|</w:t>
                          </w:r>
                          <w:r>
                            <w:rPr>
                              <w:rFonts w:ascii="Lucida Sans"/>
                              <w:color w:val="231F20"/>
                              <w:spacing w:val="42"/>
                              <w:w w:val="90"/>
                            </w:rPr>
                            <w:t xml:space="preserve"> </w:t>
                          </w:r>
                          <w:r>
                            <w:fldChar w:fldCharType="begin"/>
                          </w:r>
                          <w:r>
                            <w:rPr>
                              <w:rFonts w:ascii="Trebuchet MS"/>
                              <w:b/>
                              <w:color w:val="231F20"/>
                              <w:w w:val="90"/>
                            </w:rPr>
                            <w:instrText xml:space="preserve"> PAGE </w:instrText>
                          </w:r>
                          <w:r>
                            <w:fldChar w:fldCharType="separate"/>
                          </w:r>
                          <w:r w:rsidR="0038178D">
                            <w:rPr>
                              <w:rFonts w:ascii="Trebuchet MS"/>
                              <w:b/>
                              <w:noProof/>
                              <w:color w:val="231F20"/>
                              <w:w w:val="9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39.95pt;margin-top:811.4pt;width:322.4pt;height:14.2pt;z-index:-25240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cZrgIAALA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" filled="f" stroked="f">
              <v:textbox inset="0,0,0,0">
                <w:txbxContent>
                  <w:p w:rsidR="0078065B" w:rsidRDefault="0078065B">
                    <w:pPr>
                      <w:pStyle w:val="BodyText"/>
                      <w:spacing w:before="13"/>
                      <w:ind w:left="20"/>
                      <w:rPr>
                        <w:rFonts w:ascii="Trebuchet MS"/>
                        <w:b/>
                      </w:rPr>
                    </w:pPr>
                    <w:r>
                      <w:rPr>
                        <w:rFonts w:ascii="Lucida Sans"/>
                        <w:color w:val="231F20"/>
                        <w:w w:val="90"/>
                      </w:rPr>
                      <w:t>Electricity</w:t>
                    </w:r>
                    <w:r>
                      <w:rPr>
                        <w:rFonts w:ascii="Lucida Sans"/>
                        <w:color w:val="231F20"/>
                        <w:spacing w:val="-27"/>
                        <w:w w:val="90"/>
                      </w:rPr>
                      <w:t xml:space="preserve"> </w:t>
                    </w:r>
                    <w:r>
                      <w:rPr>
                        <w:rFonts w:ascii="Lucida Sans"/>
                        <w:color w:val="231F20"/>
                        <w:w w:val="90"/>
                      </w:rPr>
                      <w:t>Supply</w:t>
                    </w:r>
                    <w:r>
                      <w:rPr>
                        <w:rFonts w:ascii="Lucida Sans"/>
                        <w:color w:val="231F20"/>
                        <w:spacing w:val="-27"/>
                        <w:w w:val="90"/>
                      </w:rPr>
                      <w:t xml:space="preserve"> </w:t>
                    </w:r>
                    <w:r>
                      <w:rPr>
                        <w:rFonts w:ascii="Lucida Sans"/>
                        <w:color w:val="231F20"/>
                        <w:w w:val="90"/>
                      </w:rPr>
                      <w:t>Contract</w:t>
                    </w:r>
                    <w:r>
                      <w:rPr>
                        <w:rFonts w:ascii="Lucida Sans"/>
                        <w:color w:val="231F20"/>
                        <w:spacing w:val="-27"/>
                        <w:w w:val="90"/>
                      </w:rPr>
                      <w:t xml:space="preserve"> </w:t>
                    </w:r>
                    <w:r>
                      <w:rPr>
                        <w:rFonts w:ascii="Lucida Sans"/>
                        <w:color w:val="231F20"/>
                        <w:w w:val="90"/>
                      </w:rPr>
                      <w:t>for</w:t>
                    </w:r>
                    <w:r>
                      <w:rPr>
                        <w:rFonts w:ascii="Lucida Sans"/>
                        <w:color w:val="231F20"/>
                        <w:spacing w:val="-26"/>
                        <w:w w:val="90"/>
                      </w:rPr>
                      <w:t xml:space="preserve"> </w:t>
                    </w:r>
                    <w:r>
                      <w:rPr>
                        <w:rFonts w:ascii="Lucida Sans"/>
                        <w:color w:val="231F20"/>
                        <w:w w:val="90"/>
                      </w:rPr>
                      <w:t>Large</w:t>
                    </w:r>
                    <w:r>
                      <w:rPr>
                        <w:rFonts w:ascii="Lucida Sans"/>
                        <w:color w:val="231F20"/>
                        <w:spacing w:val="-27"/>
                        <w:w w:val="90"/>
                      </w:rPr>
                      <w:t xml:space="preserve"> </w:t>
                    </w:r>
                    <w:r>
                      <w:rPr>
                        <w:rFonts w:ascii="Lucida Sans"/>
                        <w:color w:val="231F20"/>
                        <w:w w:val="90"/>
                      </w:rPr>
                      <w:t>Business</w:t>
                    </w:r>
                    <w:r>
                      <w:rPr>
                        <w:rFonts w:ascii="Lucida Sans"/>
                        <w:color w:val="231F20"/>
                        <w:spacing w:val="-27"/>
                        <w:w w:val="90"/>
                      </w:rPr>
                      <w:t xml:space="preserve"> </w:t>
                    </w:r>
                    <w:r>
                      <w:rPr>
                        <w:rFonts w:ascii="Lucida Sans"/>
                        <w:color w:val="231F20"/>
                        <w:w w:val="90"/>
                      </w:rPr>
                      <w:t>Customers</w:t>
                    </w:r>
                    <w:r>
                      <w:rPr>
                        <w:rFonts w:ascii="Lucida Sans"/>
                        <w:color w:val="231F20"/>
                        <w:spacing w:val="-27"/>
                        <w:w w:val="90"/>
                      </w:rPr>
                      <w:t xml:space="preserve"> </w:t>
                    </w:r>
                    <w:r w:rsidR="00975DE4">
                      <w:rPr>
                        <w:rFonts w:ascii="Lucida Sans"/>
                        <w:color w:val="231F20"/>
                        <w:w w:val="90"/>
                      </w:rPr>
                      <w:t>–</w:t>
                    </w:r>
                    <w:r>
                      <w:rPr>
                        <w:rFonts w:ascii="Lucida Sans"/>
                        <w:color w:val="231F20"/>
                        <w:spacing w:val="-26"/>
                        <w:w w:val="90"/>
                      </w:rPr>
                      <w:t xml:space="preserve"> </w:t>
                    </w:r>
                    <w:r w:rsidR="00975DE4">
                      <w:rPr>
                        <w:rFonts w:ascii="Lucida Sans"/>
                        <w:color w:val="231F20"/>
                        <w:w w:val="90"/>
                      </w:rPr>
                      <w:t>November 2020</w:t>
                    </w:r>
                    <w:r>
                      <w:rPr>
                        <w:rFonts w:ascii="Lucida Sans"/>
                        <w:color w:val="231F20"/>
                        <w:w w:val="90"/>
                      </w:rPr>
                      <w:t>|</w:t>
                    </w:r>
                    <w:r>
                      <w:rPr>
                        <w:rFonts w:ascii="Lucida Sans"/>
                        <w:color w:val="231F20"/>
                        <w:spacing w:val="42"/>
                        <w:w w:val="90"/>
                      </w:rPr>
                      <w:t xml:space="preserve"> </w:t>
                    </w:r>
                    <w:r>
                      <w:fldChar w:fldCharType="begin"/>
                    </w:r>
                    <w:r>
                      <w:rPr>
                        <w:rFonts w:ascii="Trebuchet MS"/>
                        <w:b/>
                        <w:color w:val="231F20"/>
                        <w:w w:val="90"/>
                      </w:rPr>
                      <w:instrText xml:space="preserve"> PAGE </w:instrText>
                    </w:r>
                    <w:r>
                      <w:fldChar w:fldCharType="separate"/>
                    </w:r>
                    <w:r w:rsidR="0038178D">
                      <w:rPr>
                        <w:rFonts w:ascii="Trebuchet MS"/>
                        <w:b/>
                        <w:noProof/>
                        <w:color w:val="231F20"/>
                        <w:w w:val="90"/>
                      </w:rPr>
                      <w:t>15</w:t>
                    </w:r>
                    <w:r>
                      <w:fldChar w:fldCharType="end"/>
                    </w:r>
                  </w:p>
                </w:txbxContent>
              </v:textbox>
              <w10:wrap anchorx="page" anchory="page"/>
            </v:shape>
          </w:pict>
        </mc:Fallback>
      </mc:AlternateContent>
    </w:r>
  </w:p>
  <w:p w:rsidR="0078065B" w:rsidRDefault="0078065B">
    <w:pPr>
      <w:pStyle w:val="BodyText"/>
      <w:spacing w:line="14" w:lineRule="auto"/>
      <w:ind w:left="0"/>
      <w:rPr>
        <w:sz w:val="20"/>
      </w:rPr>
    </w:pPr>
    <w:r>
      <w:rPr>
        <w:sz w:val="20"/>
      </w:rPr>
      <w:fldChar w:fldCharType="begin"/>
    </w:r>
    <w:r>
      <w:rPr>
        <w:sz w:val="20"/>
      </w:rPr>
      <w:instrText xml:space="preserve"> DOCPROPERTY DocumentID \* MERGEFORMAT </w:instrText>
    </w:r>
    <w:r>
      <w:rPr>
        <w:sz w:val="20"/>
      </w:rPr>
      <w:fldChar w:fldCharType="separate"/>
    </w:r>
    <w:r w:rsidRPr="00C06AA0">
      <w:rPr>
        <w:color w:val="191919"/>
        <w:sz w:val="13"/>
      </w:rPr>
      <w:t>ME_173103206_6</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58" w:rsidRDefault="00583758">
      <w:r>
        <w:separator/>
      </w:r>
    </w:p>
  </w:footnote>
  <w:footnote w:type="continuationSeparator" w:id="0">
    <w:p w:rsidR="00583758" w:rsidRDefault="00583758">
      <w:r>
        <w:continuationSeparator/>
      </w:r>
    </w:p>
  </w:footnote>
  <w:footnote w:type="continuationNotice" w:id="1">
    <w:p w:rsidR="00583758" w:rsidRDefault="005837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5B" w:rsidRDefault="009C3D4E">
    <w:pPr>
      <w:pStyle w:val="BodyText"/>
      <w:spacing w:line="14" w:lineRule="auto"/>
      <w:ind w:left="0"/>
      <w:rPr>
        <w:sz w:val="2"/>
      </w:rPr>
    </w:pPr>
    <w:r>
      <w:rPr>
        <w:noProof/>
        <w:lang w:val="en-AU" w:eastAsia="en-AU" w:bidi="ar-SA"/>
      </w:rPr>
      <mc:AlternateContent>
        <mc:Choice Requires="wps">
          <w:drawing>
            <wp:anchor distT="0" distB="0" distL="114300" distR="114300" simplePos="0" relativeHeight="250897408" behindDoc="1" locked="0" layoutInCell="1" allowOverlap="1">
              <wp:simplePos x="0" y="0"/>
              <wp:positionH relativeFrom="page">
                <wp:posOffset>0</wp:posOffset>
              </wp:positionH>
              <wp:positionV relativeFrom="page">
                <wp:posOffset>0</wp:posOffset>
              </wp:positionV>
              <wp:extent cx="7560310" cy="1069213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296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779EF" id="Rectangle 13" o:spid="_x0000_s1026" style="position:absolute;margin-left:0;margin-top:0;width:595.3pt;height:841.9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" fillcolor="#002963"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5B" w:rsidRDefault="0078065B">
    <w:pPr>
      <w:pStyle w:val="BodyText"/>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5B" w:rsidRPr="00592961" w:rsidRDefault="0078065B" w:rsidP="0059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DAE"/>
    <w:multiLevelType w:val="hybridMultilevel"/>
    <w:tmpl w:val="67AA7040"/>
    <w:lvl w:ilvl="0" w:tplc="B9744A70">
      <w:start w:val="1"/>
      <w:numFmt w:val="lowerLetter"/>
      <w:lvlText w:val="(%1)"/>
      <w:lvlJc w:val="left"/>
      <w:pPr>
        <w:ind w:left="1176" w:hanging="317"/>
        <w:jc w:val="left"/>
      </w:pPr>
      <w:rPr>
        <w:rFonts w:ascii="Calibri" w:eastAsia="Calibri" w:hAnsi="Calibri" w:cs="Calibri" w:hint="default"/>
        <w:color w:val="231F20"/>
        <w:w w:val="109"/>
        <w:sz w:val="19"/>
        <w:szCs w:val="19"/>
        <w:lang w:val="en-US" w:eastAsia="en-US" w:bidi="en-US"/>
      </w:rPr>
    </w:lvl>
    <w:lvl w:ilvl="1" w:tplc="2132CB46">
      <w:numFmt w:val="bullet"/>
      <w:lvlText w:val="•"/>
      <w:lvlJc w:val="left"/>
      <w:pPr>
        <w:ind w:left="1573" w:hanging="317"/>
      </w:pPr>
      <w:rPr>
        <w:rFonts w:hint="default"/>
        <w:lang w:val="en-US" w:eastAsia="en-US" w:bidi="en-US"/>
      </w:rPr>
    </w:lvl>
    <w:lvl w:ilvl="2" w:tplc="AFB2E10C">
      <w:numFmt w:val="bullet"/>
      <w:lvlText w:val="•"/>
      <w:lvlJc w:val="left"/>
      <w:pPr>
        <w:ind w:left="1966" w:hanging="317"/>
      </w:pPr>
      <w:rPr>
        <w:rFonts w:hint="default"/>
        <w:lang w:val="en-US" w:eastAsia="en-US" w:bidi="en-US"/>
      </w:rPr>
    </w:lvl>
    <w:lvl w:ilvl="3" w:tplc="0CBA8562">
      <w:numFmt w:val="bullet"/>
      <w:lvlText w:val="•"/>
      <w:lvlJc w:val="left"/>
      <w:pPr>
        <w:ind w:left="2359" w:hanging="317"/>
      </w:pPr>
      <w:rPr>
        <w:rFonts w:hint="default"/>
        <w:lang w:val="en-US" w:eastAsia="en-US" w:bidi="en-US"/>
      </w:rPr>
    </w:lvl>
    <w:lvl w:ilvl="4" w:tplc="A5FE7E30">
      <w:numFmt w:val="bullet"/>
      <w:lvlText w:val="•"/>
      <w:lvlJc w:val="left"/>
      <w:pPr>
        <w:ind w:left="2753" w:hanging="317"/>
      </w:pPr>
      <w:rPr>
        <w:rFonts w:hint="default"/>
        <w:lang w:val="en-US" w:eastAsia="en-US" w:bidi="en-US"/>
      </w:rPr>
    </w:lvl>
    <w:lvl w:ilvl="5" w:tplc="9474B2A2">
      <w:numFmt w:val="bullet"/>
      <w:lvlText w:val="•"/>
      <w:lvlJc w:val="left"/>
      <w:pPr>
        <w:ind w:left="3146" w:hanging="317"/>
      </w:pPr>
      <w:rPr>
        <w:rFonts w:hint="default"/>
        <w:lang w:val="en-US" w:eastAsia="en-US" w:bidi="en-US"/>
      </w:rPr>
    </w:lvl>
    <w:lvl w:ilvl="6" w:tplc="744AAFA6">
      <w:numFmt w:val="bullet"/>
      <w:lvlText w:val="•"/>
      <w:lvlJc w:val="left"/>
      <w:pPr>
        <w:ind w:left="3539" w:hanging="317"/>
      </w:pPr>
      <w:rPr>
        <w:rFonts w:hint="default"/>
        <w:lang w:val="en-US" w:eastAsia="en-US" w:bidi="en-US"/>
      </w:rPr>
    </w:lvl>
    <w:lvl w:ilvl="7" w:tplc="058288A8">
      <w:numFmt w:val="bullet"/>
      <w:lvlText w:val="•"/>
      <w:lvlJc w:val="left"/>
      <w:pPr>
        <w:ind w:left="3932" w:hanging="317"/>
      </w:pPr>
      <w:rPr>
        <w:rFonts w:hint="default"/>
        <w:lang w:val="en-US" w:eastAsia="en-US" w:bidi="en-US"/>
      </w:rPr>
    </w:lvl>
    <w:lvl w:ilvl="8" w:tplc="1E805882">
      <w:numFmt w:val="bullet"/>
      <w:lvlText w:val="•"/>
      <w:lvlJc w:val="left"/>
      <w:pPr>
        <w:ind w:left="4326" w:hanging="317"/>
      </w:pPr>
      <w:rPr>
        <w:rFonts w:hint="default"/>
        <w:lang w:val="en-US" w:eastAsia="en-US" w:bidi="en-US"/>
      </w:rPr>
    </w:lvl>
  </w:abstractNum>
  <w:abstractNum w:abstractNumId="1" w15:restartNumberingAfterBreak="0">
    <w:nsid w:val="0AA767F2"/>
    <w:multiLevelType w:val="hybridMultilevel"/>
    <w:tmpl w:val="D6646C1A"/>
    <w:lvl w:ilvl="0" w:tplc="BA665E8C">
      <w:start w:val="1"/>
      <w:numFmt w:val="lowerLetter"/>
      <w:lvlText w:val="(%1)"/>
      <w:lvlJc w:val="left"/>
      <w:pPr>
        <w:ind w:left="1176" w:hanging="317"/>
        <w:jc w:val="left"/>
      </w:pPr>
      <w:rPr>
        <w:rFonts w:ascii="Calibri" w:eastAsia="Calibri" w:hAnsi="Calibri" w:cs="Calibri" w:hint="default"/>
        <w:color w:val="231F20"/>
        <w:w w:val="109"/>
        <w:sz w:val="19"/>
        <w:szCs w:val="19"/>
        <w:lang w:val="en-US" w:eastAsia="en-US" w:bidi="en-US"/>
      </w:rPr>
    </w:lvl>
    <w:lvl w:ilvl="1" w:tplc="986854E4">
      <w:numFmt w:val="bullet"/>
      <w:lvlText w:val="•"/>
      <w:lvlJc w:val="left"/>
      <w:pPr>
        <w:ind w:left="1560" w:hanging="317"/>
      </w:pPr>
      <w:rPr>
        <w:rFonts w:hint="default"/>
        <w:lang w:val="en-US" w:eastAsia="en-US" w:bidi="en-US"/>
      </w:rPr>
    </w:lvl>
    <w:lvl w:ilvl="2" w:tplc="28441EF4">
      <w:numFmt w:val="bullet"/>
      <w:lvlText w:val="•"/>
      <w:lvlJc w:val="left"/>
      <w:pPr>
        <w:ind w:left="1940" w:hanging="317"/>
      </w:pPr>
      <w:rPr>
        <w:rFonts w:hint="default"/>
        <w:lang w:val="en-US" w:eastAsia="en-US" w:bidi="en-US"/>
      </w:rPr>
    </w:lvl>
    <w:lvl w:ilvl="3" w:tplc="E09A0ADE">
      <w:numFmt w:val="bullet"/>
      <w:lvlText w:val="•"/>
      <w:lvlJc w:val="left"/>
      <w:pPr>
        <w:ind w:left="2320" w:hanging="317"/>
      </w:pPr>
      <w:rPr>
        <w:rFonts w:hint="default"/>
        <w:lang w:val="en-US" w:eastAsia="en-US" w:bidi="en-US"/>
      </w:rPr>
    </w:lvl>
    <w:lvl w:ilvl="4" w:tplc="4540F6A6">
      <w:numFmt w:val="bullet"/>
      <w:lvlText w:val="•"/>
      <w:lvlJc w:val="left"/>
      <w:pPr>
        <w:ind w:left="2700" w:hanging="317"/>
      </w:pPr>
      <w:rPr>
        <w:rFonts w:hint="default"/>
        <w:lang w:val="en-US" w:eastAsia="en-US" w:bidi="en-US"/>
      </w:rPr>
    </w:lvl>
    <w:lvl w:ilvl="5" w:tplc="E7F8D4B8">
      <w:numFmt w:val="bullet"/>
      <w:lvlText w:val="•"/>
      <w:lvlJc w:val="left"/>
      <w:pPr>
        <w:ind w:left="3080" w:hanging="317"/>
      </w:pPr>
      <w:rPr>
        <w:rFonts w:hint="default"/>
        <w:lang w:val="en-US" w:eastAsia="en-US" w:bidi="en-US"/>
      </w:rPr>
    </w:lvl>
    <w:lvl w:ilvl="6" w:tplc="34423ECA">
      <w:numFmt w:val="bullet"/>
      <w:lvlText w:val="•"/>
      <w:lvlJc w:val="left"/>
      <w:pPr>
        <w:ind w:left="3460" w:hanging="317"/>
      </w:pPr>
      <w:rPr>
        <w:rFonts w:hint="default"/>
        <w:lang w:val="en-US" w:eastAsia="en-US" w:bidi="en-US"/>
      </w:rPr>
    </w:lvl>
    <w:lvl w:ilvl="7" w:tplc="1BF4E064">
      <w:numFmt w:val="bullet"/>
      <w:lvlText w:val="•"/>
      <w:lvlJc w:val="left"/>
      <w:pPr>
        <w:ind w:left="3841" w:hanging="317"/>
      </w:pPr>
      <w:rPr>
        <w:rFonts w:hint="default"/>
        <w:lang w:val="en-US" w:eastAsia="en-US" w:bidi="en-US"/>
      </w:rPr>
    </w:lvl>
    <w:lvl w:ilvl="8" w:tplc="198ED10A">
      <w:numFmt w:val="bullet"/>
      <w:lvlText w:val="•"/>
      <w:lvlJc w:val="left"/>
      <w:pPr>
        <w:ind w:left="4221" w:hanging="317"/>
      </w:pPr>
      <w:rPr>
        <w:rFonts w:hint="default"/>
        <w:lang w:val="en-US" w:eastAsia="en-US" w:bidi="en-US"/>
      </w:rPr>
    </w:lvl>
  </w:abstractNum>
  <w:abstractNum w:abstractNumId="2" w15:restartNumberingAfterBreak="0">
    <w:nsid w:val="107C0DB2"/>
    <w:multiLevelType w:val="hybridMultilevel"/>
    <w:tmpl w:val="3A7C0E38"/>
    <w:lvl w:ilvl="0" w:tplc="E56298C2">
      <w:start w:val="1"/>
      <w:numFmt w:val="lowerLetter"/>
      <w:lvlText w:val="(%1)"/>
      <w:lvlJc w:val="left"/>
      <w:pPr>
        <w:ind w:left="1176" w:hanging="317"/>
        <w:jc w:val="left"/>
      </w:pPr>
      <w:rPr>
        <w:rFonts w:ascii="Calibri" w:eastAsia="Calibri" w:hAnsi="Calibri" w:cs="Calibri" w:hint="default"/>
        <w:color w:val="231F20"/>
        <w:w w:val="109"/>
        <w:sz w:val="19"/>
        <w:szCs w:val="19"/>
        <w:lang w:val="en-US" w:eastAsia="en-US" w:bidi="en-US"/>
      </w:rPr>
    </w:lvl>
    <w:lvl w:ilvl="1" w:tplc="DE026B5E">
      <w:numFmt w:val="bullet"/>
      <w:lvlText w:val="•"/>
      <w:lvlJc w:val="left"/>
      <w:pPr>
        <w:ind w:left="1573" w:hanging="317"/>
      </w:pPr>
      <w:rPr>
        <w:rFonts w:hint="default"/>
        <w:lang w:val="en-US" w:eastAsia="en-US" w:bidi="en-US"/>
      </w:rPr>
    </w:lvl>
    <w:lvl w:ilvl="2" w:tplc="4CDAB17E">
      <w:numFmt w:val="bullet"/>
      <w:lvlText w:val="•"/>
      <w:lvlJc w:val="left"/>
      <w:pPr>
        <w:ind w:left="1966" w:hanging="317"/>
      </w:pPr>
      <w:rPr>
        <w:rFonts w:hint="default"/>
        <w:lang w:val="en-US" w:eastAsia="en-US" w:bidi="en-US"/>
      </w:rPr>
    </w:lvl>
    <w:lvl w:ilvl="3" w:tplc="AC6E8E38">
      <w:numFmt w:val="bullet"/>
      <w:lvlText w:val="•"/>
      <w:lvlJc w:val="left"/>
      <w:pPr>
        <w:ind w:left="2359" w:hanging="317"/>
      </w:pPr>
      <w:rPr>
        <w:rFonts w:hint="default"/>
        <w:lang w:val="en-US" w:eastAsia="en-US" w:bidi="en-US"/>
      </w:rPr>
    </w:lvl>
    <w:lvl w:ilvl="4" w:tplc="6E7AC45C">
      <w:numFmt w:val="bullet"/>
      <w:lvlText w:val="•"/>
      <w:lvlJc w:val="left"/>
      <w:pPr>
        <w:ind w:left="2753" w:hanging="317"/>
      </w:pPr>
      <w:rPr>
        <w:rFonts w:hint="default"/>
        <w:lang w:val="en-US" w:eastAsia="en-US" w:bidi="en-US"/>
      </w:rPr>
    </w:lvl>
    <w:lvl w:ilvl="5" w:tplc="7978628E">
      <w:numFmt w:val="bullet"/>
      <w:lvlText w:val="•"/>
      <w:lvlJc w:val="left"/>
      <w:pPr>
        <w:ind w:left="3146" w:hanging="317"/>
      </w:pPr>
      <w:rPr>
        <w:rFonts w:hint="default"/>
        <w:lang w:val="en-US" w:eastAsia="en-US" w:bidi="en-US"/>
      </w:rPr>
    </w:lvl>
    <w:lvl w:ilvl="6" w:tplc="4BDEF25A">
      <w:numFmt w:val="bullet"/>
      <w:lvlText w:val="•"/>
      <w:lvlJc w:val="left"/>
      <w:pPr>
        <w:ind w:left="3539" w:hanging="317"/>
      </w:pPr>
      <w:rPr>
        <w:rFonts w:hint="default"/>
        <w:lang w:val="en-US" w:eastAsia="en-US" w:bidi="en-US"/>
      </w:rPr>
    </w:lvl>
    <w:lvl w:ilvl="7" w:tplc="097C598C">
      <w:numFmt w:val="bullet"/>
      <w:lvlText w:val="•"/>
      <w:lvlJc w:val="left"/>
      <w:pPr>
        <w:ind w:left="3932" w:hanging="317"/>
      </w:pPr>
      <w:rPr>
        <w:rFonts w:hint="default"/>
        <w:lang w:val="en-US" w:eastAsia="en-US" w:bidi="en-US"/>
      </w:rPr>
    </w:lvl>
    <w:lvl w:ilvl="8" w:tplc="B8FC1D86">
      <w:numFmt w:val="bullet"/>
      <w:lvlText w:val="•"/>
      <w:lvlJc w:val="left"/>
      <w:pPr>
        <w:ind w:left="4326" w:hanging="317"/>
      </w:pPr>
      <w:rPr>
        <w:rFonts w:hint="default"/>
        <w:lang w:val="en-US" w:eastAsia="en-US" w:bidi="en-US"/>
      </w:rPr>
    </w:lvl>
  </w:abstractNum>
  <w:abstractNum w:abstractNumId="3" w15:restartNumberingAfterBreak="0">
    <w:nsid w:val="4EB06E09"/>
    <w:multiLevelType w:val="hybridMultilevel"/>
    <w:tmpl w:val="195E7976"/>
    <w:lvl w:ilvl="0" w:tplc="1C20686C">
      <w:start w:val="1"/>
      <w:numFmt w:val="lowerLetter"/>
      <w:lvlText w:val="(%1)"/>
      <w:lvlJc w:val="left"/>
      <w:pPr>
        <w:ind w:left="1176" w:hanging="317"/>
        <w:jc w:val="left"/>
      </w:pPr>
      <w:rPr>
        <w:rFonts w:ascii="Calibri" w:eastAsia="Calibri" w:hAnsi="Calibri" w:cs="Calibri" w:hint="default"/>
        <w:color w:val="231F20"/>
        <w:w w:val="109"/>
        <w:sz w:val="19"/>
        <w:szCs w:val="19"/>
        <w:lang w:val="en-US" w:eastAsia="en-US" w:bidi="en-US"/>
      </w:rPr>
    </w:lvl>
    <w:lvl w:ilvl="1" w:tplc="6232AFC2">
      <w:numFmt w:val="bullet"/>
      <w:lvlText w:val="•"/>
      <w:lvlJc w:val="left"/>
      <w:pPr>
        <w:ind w:left="1573" w:hanging="317"/>
      </w:pPr>
      <w:rPr>
        <w:rFonts w:hint="default"/>
        <w:lang w:val="en-US" w:eastAsia="en-US" w:bidi="en-US"/>
      </w:rPr>
    </w:lvl>
    <w:lvl w:ilvl="2" w:tplc="386E49A0">
      <w:numFmt w:val="bullet"/>
      <w:lvlText w:val="•"/>
      <w:lvlJc w:val="left"/>
      <w:pPr>
        <w:ind w:left="1966" w:hanging="317"/>
      </w:pPr>
      <w:rPr>
        <w:rFonts w:hint="default"/>
        <w:lang w:val="en-US" w:eastAsia="en-US" w:bidi="en-US"/>
      </w:rPr>
    </w:lvl>
    <w:lvl w:ilvl="3" w:tplc="D05A93B4">
      <w:numFmt w:val="bullet"/>
      <w:lvlText w:val="•"/>
      <w:lvlJc w:val="left"/>
      <w:pPr>
        <w:ind w:left="2359" w:hanging="317"/>
      </w:pPr>
      <w:rPr>
        <w:rFonts w:hint="default"/>
        <w:lang w:val="en-US" w:eastAsia="en-US" w:bidi="en-US"/>
      </w:rPr>
    </w:lvl>
    <w:lvl w:ilvl="4" w:tplc="0A7EC13A">
      <w:numFmt w:val="bullet"/>
      <w:lvlText w:val="•"/>
      <w:lvlJc w:val="left"/>
      <w:pPr>
        <w:ind w:left="2753" w:hanging="317"/>
      </w:pPr>
      <w:rPr>
        <w:rFonts w:hint="default"/>
        <w:lang w:val="en-US" w:eastAsia="en-US" w:bidi="en-US"/>
      </w:rPr>
    </w:lvl>
    <w:lvl w:ilvl="5" w:tplc="506CC0F8">
      <w:numFmt w:val="bullet"/>
      <w:lvlText w:val="•"/>
      <w:lvlJc w:val="left"/>
      <w:pPr>
        <w:ind w:left="3146" w:hanging="317"/>
      </w:pPr>
      <w:rPr>
        <w:rFonts w:hint="default"/>
        <w:lang w:val="en-US" w:eastAsia="en-US" w:bidi="en-US"/>
      </w:rPr>
    </w:lvl>
    <w:lvl w:ilvl="6" w:tplc="7270D458">
      <w:numFmt w:val="bullet"/>
      <w:lvlText w:val="•"/>
      <w:lvlJc w:val="left"/>
      <w:pPr>
        <w:ind w:left="3539" w:hanging="317"/>
      </w:pPr>
      <w:rPr>
        <w:rFonts w:hint="default"/>
        <w:lang w:val="en-US" w:eastAsia="en-US" w:bidi="en-US"/>
      </w:rPr>
    </w:lvl>
    <w:lvl w:ilvl="7" w:tplc="CB285F22">
      <w:numFmt w:val="bullet"/>
      <w:lvlText w:val="•"/>
      <w:lvlJc w:val="left"/>
      <w:pPr>
        <w:ind w:left="3932" w:hanging="317"/>
      </w:pPr>
      <w:rPr>
        <w:rFonts w:hint="default"/>
        <w:lang w:val="en-US" w:eastAsia="en-US" w:bidi="en-US"/>
      </w:rPr>
    </w:lvl>
    <w:lvl w:ilvl="8" w:tplc="01765BD8">
      <w:numFmt w:val="bullet"/>
      <w:lvlText w:val="•"/>
      <w:lvlJc w:val="left"/>
      <w:pPr>
        <w:ind w:left="4326" w:hanging="317"/>
      </w:pPr>
      <w:rPr>
        <w:rFonts w:hint="default"/>
        <w:lang w:val="en-US" w:eastAsia="en-US" w:bidi="en-US"/>
      </w:rPr>
    </w:lvl>
  </w:abstractNum>
  <w:abstractNum w:abstractNumId="4" w15:restartNumberingAfterBreak="0">
    <w:nsid w:val="539E2B02"/>
    <w:multiLevelType w:val="hybridMultilevel"/>
    <w:tmpl w:val="6BFC1144"/>
    <w:lvl w:ilvl="0" w:tplc="AF54A8EC">
      <w:start w:val="1"/>
      <w:numFmt w:val="decimal"/>
      <w:lvlText w:val="%1."/>
      <w:lvlJc w:val="left"/>
      <w:pPr>
        <w:ind w:left="705" w:hanging="267"/>
        <w:jc w:val="left"/>
      </w:pPr>
      <w:rPr>
        <w:rFonts w:ascii="Trebuchet MS" w:eastAsia="Trebuchet MS" w:hAnsi="Trebuchet MS" w:cs="Trebuchet MS" w:hint="default"/>
        <w:b/>
        <w:bCs/>
        <w:color w:val="231F20"/>
        <w:w w:val="97"/>
        <w:sz w:val="19"/>
        <w:szCs w:val="19"/>
        <w:lang w:val="en-US" w:eastAsia="en-US" w:bidi="en-US"/>
      </w:rPr>
    </w:lvl>
    <w:lvl w:ilvl="1" w:tplc="F49CB5A6">
      <w:numFmt w:val="bullet"/>
      <w:lvlText w:val="•"/>
      <w:lvlJc w:val="left"/>
      <w:pPr>
        <w:ind w:left="1698" w:hanging="267"/>
      </w:pPr>
      <w:rPr>
        <w:rFonts w:hint="default"/>
        <w:lang w:val="en-US" w:eastAsia="en-US" w:bidi="en-US"/>
      </w:rPr>
    </w:lvl>
    <w:lvl w:ilvl="2" w:tplc="23467A08">
      <w:numFmt w:val="bullet"/>
      <w:lvlText w:val="•"/>
      <w:lvlJc w:val="left"/>
      <w:pPr>
        <w:ind w:left="2697" w:hanging="267"/>
      </w:pPr>
      <w:rPr>
        <w:rFonts w:hint="default"/>
        <w:lang w:val="en-US" w:eastAsia="en-US" w:bidi="en-US"/>
      </w:rPr>
    </w:lvl>
    <w:lvl w:ilvl="3" w:tplc="246232AC">
      <w:numFmt w:val="bullet"/>
      <w:lvlText w:val="•"/>
      <w:lvlJc w:val="left"/>
      <w:pPr>
        <w:ind w:left="3695" w:hanging="267"/>
      </w:pPr>
      <w:rPr>
        <w:rFonts w:hint="default"/>
        <w:lang w:val="en-US" w:eastAsia="en-US" w:bidi="en-US"/>
      </w:rPr>
    </w:lvl>
    <w:lvl w:ilvl="4" w:tplc="7B76FD1C">
      <w:numFmt w:val="bullet"/>
      <w:lvlText w:val="•"/>
      <w:lvlJc w:val="left"/>
      <w:pPr>
        <w:ind w:left="4694" w:hanging="267"/>
      </w:pPr>
      <w:rPr>
        <w:rFonts w:hint="default"/>
        <w:lang w:val="en-US" w:eastAsia="en-US" w:bidi="en-US"/>
      </w:rPr>
    </w:lvl>
    <w:lvl w:ilvl="5" w:tplc="DA2A23A0">
      <w:numFmt w:val="bullet"/>
      <w:lvlText w:val="•"/>
      <w:lvlJc w:val="left"/>
      <w:pPr>
        <w:ind w:left="5692" w:hanging="267"/>
      </w:pPr>
      <w:rPr>
        <w:rFonts w:hint="default"/>
        <w:lang w:val="en-US" w:eastAsia="en-US" w:bidi="en-US"/>
      </w:rPr>
    </w:lvl>
    <w:lvl w:ilvl="6" w:tplc="1CC0698C">
      <w:numFmt w:val="bullet"/>
      <w:lvlText w:val="•"/>
      <w:lvlJc w:val="left"/>
      <w:pPr>
        <w:ind w:left="6691" w:hanging="267"/>
      </w:pPr>
      <w:rPr>
        <w:rFonts w:hint="default"/>
        <w:lang w:val="en-US" w:eastAsia="en-US" w:bidi="en-US"/>
      </w:rPr>
    </w:lvl>
    <w:lvl w:ilvl="7" w:tplc="967A6732">
      <w:numFmt w:val="bullet"/>
      <w:lvlText w:val="•"/>
      <w:lvlJc w:val="left"/>
      <w:pPr>
        <w:ind w:left="7689" w:hanging="267"/>
      </w:pPr>
      <w:rPr>
        <w:rFonts w:hint="default"/>
        <w:lang w:val="en-US" w:eastAsia="en-US" w:bidi="en-US"/>
      </w:rPr>
    </w:lvl>
    <w:lvl w:ilvl="8" w:tplc="7AACAEC0">
      <w:numFmt w:val="bullet"/>
      <w:lvlText w:val="•"/>
      <w:lvlJc w:val="left"/>
      <w:pPr>
        <w:ind w:left="8688" w:hanging="267"/>
      </w:pPr>
      <w:rPr>
        <w:rFonts w:hint="default"/>
        <w:lang w:val="en-US" w:eastAsia="en-US" w:bidi="en-US"/>
      </w:rPr>
    </w:lvl>
  </w:abstractNum>
  <w:abstractNum w:abstractNumId="5" w15:restartNumberingAfterBreak="0">
    <w:nsid w:val="64BA07E8"/>
    <w:multiLevelType w:val="hybridMultilevel"/>
    <w:tmpl w:val="0DA6E166"/>
    <w:lvl w:ilvl="0" w:tplc="B2ECA550">
      <w:start w:val="1"/>
      <w:numFmt w:val="lowerLetter"/>
      <w:lvlText w:val="(%1)"/>
      <w:lvlJc w:val="left"/>
      <w:pPr>
        <w:ind w:left="1176" w:hanging="317"/>
        <w:jc w:val="left"/>
      </w:pPr>
      <w:rPr>
        <w:rFonts w:ascii="Calibri" w:eastAsia="Calibri" w:hAnsi="Calibri" w:cs="Calibri" w:hint="default"/>
        <w:color w:val="231F20"/>
        <w:w w:val="109"/>
        <w:sz w:val="19"/>
        <w:szCs w:val="19"/>
        <w:lang w:val="en-US" w:eastAsia="en-US" w:bidi="en-US"/>
      </w:rPr>
    </w:lvl>
    <w:lvl w:ilvl="1" w:tplc="8092CED8">
      <w:numFmt w:val="bullet"/>
      <w:lvlText w:val="•"/>
      <w:lvlJc w:val="left"/>
      <w:pPr>
        <w:ind w:left="1573" w:hanging="317"/>
      </w:pPr>
      <w:rPr>
        <w:rFonts w:hint="default"/>
        <w:lang w:val="en-US" w:eastAsia="en-US" w:bidi="en-US"/>
      </w:rPr>
    </w:lvl>
    <w:lvl w:ilvl="2" w:tplc="B08A42E0">
      <w:numFmt w:val="bullet"/>
      <w:lvlText w:val="•"/>
      <w:lvlJc w:val="left"/>
      <w:pPr>
        <w:ind w:left="1966" w:hanging="317"/>
      </w:pPr>
      <w:rPr>
        <w:rFonts w:hint="default"/>
        <w:lang w:val="en-US" w:eastAsia="en-US" w:bidi="en-US"/>
      </w:rPr>
    </w:lvl>
    <w:lvl w:ilvl="3" w:tplc="E6AAC29E">
      <w:numFmt w:val="bullet"/>
      <w:lvlText w:val="•"/>
      <w:lvlJc w:val="left"/>
      <w:pPr>
        <w:ind w:left="2359" w:hanging="317"/>
      </w:pPr>
      <w:rPr>
        <w:rFonts w:hint="default"/>
        <w:lang w:val="en-US" w:eastAsia="en-US" w:bidi="en-US"/>
      </w:rPr>
    </w:lvl>
    <w:lvl w:ilvl="4" w:tplc="AB429AEC">
      <w:numFmt w:val="bullet"/>
      <w:lvlText w:val="•"/>
      <w:lvlJc w:val="left"/>
      <w:pPr>
        <w:ind w:left="2753" w:hanging="317"/>
      </w:pPr>
      <w:rPr>
        <w:rFonts w:hint="default"/>
        <w:lang w:val="en-US" w:eastAsia="en-US" w:bidi="en-US"/>
      </w:rPr>
    </w:lvl>
    <w:lvl w:ilvl="5" w:tplc="EBE425B4">
      <w:numFmt w:val="bullet"/>
      <w:lvlText w:val="•"/>
      <w:lvlJc w:val="left"/>
      <w:pPr>
        <w:ind w:left="3146" w:hanging="317"/>
      </w:pPr>
      <w:rPr>
        <w:rFonts w:hint="default"/>
        <w:lang w:val="en-US" w:eastAsia="en-US" w:bidi="en-US"/>
      </w:rPr>
    </w:lvl>
    <w:lvl w:ilvl="6" w:tplc="F872C104">
      <w:numFmt w:val="bullet"/>
      <w:lvlText w:val="•"/>
      <w:lvlJc w:val="left"/>
      <w:pPr>
        <w:ind w:left="3539" w:hanging="317"/>
      </w:pPr>
      <w:rPr>
        <w:rFonts w:hint="default"/>
        <w:lang w:val="en-US" w:eastAsia="en-US" w:bidi="en-US"/>
      </w:rPr>
    </w:lvl>
    <w:lvl w:ilvl="7" w:tplc="4CC699CC">
      <w:numFmt w:val="bullet"/>
      <w:lvlText w:val="•"/>
      <w:lvlJc w:val="left"/>
      <w:pPr>
        <w:ind w:left="3932" w:hanging="317"/>
      </w:pPr>
      <w:rPr>
        <w:rFonts w:hint="default"/>
        <w:lang w:val="en-US" w:eastAsia="en-US" w:bidi="en-US"/>
      </w:rPr>
    </w:lvl>
    <w:lvl w:ilvl="8" w:tplc="B3E29600">
      <w:numFmt w:val="bullet"/>
      <w:lvlText w:val="•"/>
      <w:lvlJc w:val="left"/>
      <w:pPr>
        <w:ind w:left="4326" w:hanging="317"/>
      </w:pPr>
      <w:rPr>
        <w:rFonts w:hint="default"/>
        <w:lang w:val="en-US" w:eastAsia="en-US" w:bidi="en-US"/>
      </w:rPr>
    </w:lvl>
  </w:abstractNum>
  <w:abstractNum w:abstractNumId="6" w15:restartNumberingAfterBreak="0">
    <w:nsid w:val="74DC7B90"/>
    <w:multiLevelType w:val="multilevel"/>
    <w:tmpl w:val="FDF07912"/>
    <w:lvl w:ilvl="0">
      <w:start w:val="1"/>
      <w:numFmt w:val="decimal"/>
      <w:lvlText w:val="%1."/>
      <w:lvlJc w:val="left"/>
      <w:pPr>
        <w:ind w:left="829" w:hanging="730"/>
        <w:jc w:val="left"/>
      </w:pPr>
      <w:rPr>
        <w:rFonts w:ascii="Trebuchet MS" w:eastAsia="Trebuchet MS" w:hAnsi="Trebuchet MS" w:cs="Trebuchet MS" w:hint="default"/>
        <w:b/>
        <w:bCs/>
        <w:color w:val="002963"/>
        <w:w w:val="97"/>
        <w:sz w:val="40"/>
        <w:szCs w:val="40"/>
        <w:lang w:val="en-US" w:eastAsia="en-US" w:bidi="en-US"/>
      </w:rPr>
    </w:lvl>
    <w:lvl w:ilvl="1">
      <w:start w:val="1"/>
      <w:numFmt w:val="decimal"/>
      <w:lvlText w:val="%1.%2"/>
      <w:lvlJc w:val="left"/>
      <w:pPr>
        <w:ind w:left="860" w:hanging="760"/>
        <w:jc w:val="left"/>
      </w:pPr>
      <w:rPr>
        <w:rFonts w:ascii="Trebuchet MS" w:eastAsia="Trebuchet MS" w:hAnsi="Trebuchet MS" w:cs="Trebuchet MS" w:hint="default"/>
        <w:b/>
        <w:bCs/>
        <w:color w:val="231F20"/>
        <w:w w:val="102"/>
        <w:sz w:val="19"/>
        <w:szCs w:val="19"/>
        <w:lang w:val="en-US" w:eastAsia="en-US" w:bidi="en-US"/>
      </w:rPr>
    </w:lvl>
    <w:lvl w:ilvl="2">
      <w:start w:val="1"/>
      <w:numFmt w:val="lowerLetter"/>
      <w:lvlText w:val="(%3)"/>
      <w:lvlJc w:val="left"/>
      <w:pPr>
        <w:ind w:left="1176" w:hanging="317"/>
        <w:jc w:val="left"/>
      </w:pPr>
      <w:rPr>
        <w:rFonts w:ascii="Calibri" w:eastAsia="Calibri" w:hAnsi="Calibri" w:cs="Calibri" w:hint="default"/>
        <w:color w:val="231F20"/>
        <w:w w:val="109"/>
        <w:sz w:val="19"/>
        <w:szCs w:val="19"/>
        <w:lang w:val="en-US" w:eastAsia="en-US" w:bidi="en-US"/>
      </w:rPr>
    </w:lvl>
    <w:lvl w:ilvl="3">
      <w:start w:val="1"/>
      <w:numFmt w:val="lowerRoman"/>
      <w:lvlText w:val="(%4)"/>
      <w:lvlJc w:val="left"/>
      <w:pPr>
        <w:ind w:left="1480" w:hanging="301"/>
        <w:jc w:val="left"/>
      </w:pPr>
      <w:rPr>
        <w:rFonts w:ascii="Calibri" w:eastAsia="Calibri" w:hAnsi="Calibri" w:cs="Calibri" w:hint="default"/>
        <w:color w:val="231F20"/>
        <w:w w:val="110"/>
        <w:sz w:val="19"/>
        <w:szCs w:val="19"/>
        <w:lang w:val="en-US" w:eastAsia="en-US" w:bidi="en-US"/>
      </w:rPr>
    </w:lvl>
    <w:lvl w:ilvl="4">
      <w:numFmt w:val="bullet"/>
      <w:lvlText w:val="•"/>
      <w:lvlJc w:val="left"/>
      <w:pPr>
        <w:ind w:left="1480" w:hanging="301"/>
      </w:pPr>
      <w:rPr>
        <w:rFonts w:hint="default"/>
        <w:lang w:val="en-US" w:eastAsia="en-US" w:bidi="en-US"/>
      </w:rPr>
    </w:lvl>
    <w:lvl w:ilvl="5">
      <w:numFmt w:val="bullet"/>
      <w:lvlText w:val="•"/>
      <w:lvlJc w:val="left"/>
      <w:pPr>
        <w:ind w:left="1133" w:hanging="301"/>
      </w:pPr>
      <w:rPr>
        <w:rFonts w:hint="default"/>
        <w:lang w:val="en-US" w:eastAsia="en-US" w:bidi="en-US"/>
      </w:rPr>
    </w:lvl>
    <w:lvl w:ilvl="6">
      <w:numFmt w:val="bullet"/>
      <w:lvlText w:val="•"/>
      <w:lvlJc w:val="left"/>
      <w:pPr>
        <w:ind w:left="787" w:hanging="301"/>
      </w:pPr>
      <w:rPr>
        <w:rFonts w:hint="default"/>
        <w:lang w:val="en-US" w:eastAsia="en-US" w:bidi="en-US"/>
      </w:rPr>
    </w:lvl>
    <w:lvl w:ilvl="7">
      <w:numFmt w:val="bullet"/>
      <w:lvlText w:val="•"/>
      <w:lvlJc w:val="left"/>
      <w:pPr>
        <w:ind w:left="441" w:hanging="301"/>
      </w:pPr>
      <w:rPr>
        <w:rFonts w:hint="default"/>
        <w:lang w:val="en-US" w:eastAsia="en-US" w:bidi="en-US"/>
      </w:rPr>
    </w:lvl>
    <w:lvl w:ilvl="8">
      <w:numFmt w:val="bullet"/>
      <w:lvlText w:val="•"/>
      <w:lvlJc w:val="left"/>
      <w:pPr>
        <w:ind w:left="95" w:hanging="301"/>
      </w:pPr>
      <w:rPr>
        <w:rFonts w:hint="default"/>
        <w:lang w:val="en-US" w:eastAsia="en-US" w:bidi="en-US"/>
      </w:rPr>
    </w:lvl>
  </w:abstractNum>
  <w:abstractNum w:abstractNumId="7" w15:restartNumberingAfterBreak="0">
    <w:nsid w:val="759C2B7B"/>
    <w:multiLevelType w:val="hybridMultilevel"/>
    <w:tmpl w:val="A98CF360"/>
    <w:lvl w:ilvl="0" w:tplc="70FCCFFC">
      <w:start w:val="1"/>
      <w:numFmt w:val="lowerLetter"/>
      <w:lvlText w:val="(%1)"/>
      <w:lvlJc w:val="left"/>
      <w:pPr>
        <w:ind w:left="1176" w:hanging="317"/>
        <w:jc w:val="left"/>
      </w:pPr>
      <w:rPr>
        <w:rFonts w:ascii="Calibri" w:eastAsia="Calibri" w:hAnsi="Calibri" w:cs="Calibri" w:hint="default"/>
        <w:color w:val="231F20"/>
        <w:w w:val="109"/>
        <w:sz w:val="19"/>
        <w:szCs w:val="19"/>
        <w:lang w:val="en-US" w:eastAsia="en-US" w:bidi="en-US"/>
      </w:rPr>
    </w:lvl>
    <w:lvl w:ilvl="1" w:tplc="A3AECB30">
      <w:numFmt w:val="bullet"/>
      <w:lvlText w:val="•"/>
      <w:lvlJc w:val="left"/>
      <w:pPr>
        <w:ind w:left="1565" w:hanging="317"/>
      </w:pPr>
      <w:rPr>
        <w:rFonts w:hint="default"/>
        <w:lang w:val="en-US" w:eastAsia="en-US" w:bidi="en-US"/>
      </w:rPr>
    </w:lvl>
    <w:lvl w:ilvl="2" w:tplc="AFC4687E">
      <w:numFmt w:val="bullet"/>
      <w:lvlText w:val="•"/>
      <w:lvlJc w:val="left"/>
      <w:pPr>
        <w:ind w:left="1950" w:hanging="317"/>
      </w:pPr>
      <w:rPr>
        <w:rFonts w:hint="default"/>
        <w:lang w:val="en-US" w:eastAsia="en-US" w:bidi="en-US"/>
      </w:rPr>
    </w:lvl>
    <w:lvl w:ilvl="3" w:tplc="27B21E9E">
      <w:numFmt w:val="bullet"/>
      <w:lvlText w:val="•"/>
      <w:lvlJc w:val="left"/>
      <w:pPr>
        <w:ind w:left="2335" w:hanging="317"/>
      </w:pPr>
      <w:rPr>
        <w:rFonts w:hint="default"/>
        <w:lang w:val="en-US" w:eastAsia="en-US" w:bidi="en-US"/>
      </w:rPr>
    </w:lvl>
    <w:lvl w:ilvl="4" w:tplc="05A250E2">
      <w:numFmt w:val="bullet"/>
      <w:lvlText w:val="•"/>
      <w:lvlJc w:val="left"/>
      <w:pPr>
        <w:ind w:left="2721" w:hanging="317"/>
      </w:pPr>
      <w:rPr>
        <w:rFonts w:hint="default"/>
        <w:lang w:val="en-US" w:eastAsia="en-US" w:bidi="en-US"/>
      </w:rPr>
    </w:lvl>
    <w:lvl w:ilvl="5" w:tplc="6C00D1F2">
      <w:numFmt w:val="bullet"/>
      <w:lvlText w:val="•"/>
      <w:lvlJc w:val="left"/>
      <w:pPr>
        <w:ind w:left="3106" w:hanging="317"/>
      </w:pPr>
      <w:rPr>
        <w:rFonts w:hint="default"/>
        <w:lang w:val="en-US" w:eastAsia="en-US" w:bidi="en-US"/>
      </w:rPr>
    </w:lvl>
    <w:lvl w:ilvl="6" w:tplc="EF264DCE">
      <w:numFmt w:val="bullet"/>
      <w:lvlText w:val="•"/>
      <w:lvlJc w:val="left"/>
      <w:pPr>
        <w:ind w:left="3491" w:hanging="317"/>
      </w:pPr>
      <w:rPr>
        <w:rFonts w:hint="default"/>
        <w:lang w:val="en-US" w:eastAsia="en-US" w:bidi="en-US"/>
      </w:rPr>
    </w:lvl>
    <w:lvl w:ilvl="7" w:tplc="4E5EE738">
      <w:numFmt w:val="bullet"/>
      <w:lvlText w:val="•"/>
      <w:lvlJc w:val="left"/>
      <w:pPr>
        <w:ind w:left="3876" w:hanging="317"/>
      </w:pPr>
      <w:rPr>
        <w:rFonts w:hint="default"/>
        <w:lang w:val="en-US" w:eastAsia="en-US" w:bidi="en-US"/>
      </w:rPr>
    </w:lvl>
    <w:lvl w:ilvl="8" w:tplc="E77AD856">
      <w:numFmt w:val="bullet"/>
      <w:lvlText w:val="•"/>
      <w:lvlJc w:val="left"/>
      <w:pPr>
        <w:ind w:left="4262" w:hanging="317"/>
      </w:pPr>
      <w:rPr>
        <w:rFonts w:hint="default"/>
        <w:lang w:val="en-US" w:eastAsia="en-US" w:bidi="en-US"/>
      </w:rPr>
    </w:lvl>
  </w:abstractNum>
  <w:abstractNum w:abstractNumId="8" w15:restartNumberingAfterBreak="0">
    <w:nsid w:val="7CE41415"/>
    <w:multiLevelType w:val="hybridMultilevel"/>
    <w:tmpl w:val="2E582E50"/>
    <w:lvl w:ilvl="0" w:tplc="29A64EE2">
      <w:start w:val="1"/>
      <w:numFmt w:val="lowerLetter"/>
      <w:lvlText w:val="(%1)"/>
      <w:lvlJc w:val="left"/>
      <w:pPr>
        <w:ind w:left="1176" w:hanging="317"/>
        <w:jc w:val="left"/>
      </w:pPr>
      <w:rPr>
        <w:rFonts w:ascii="Calibri" w:eastAsia="Calibri" w:hAnsi="Calibri" w:cs="Calibri" w:hint="default"/>
        <w:color w:val="231F20"/>
        <w:w w:val="109"/>
        <w:sz w:val="19"/>
        <w:szCs w:val="19"/>
        <w:lang w:val="en-US" w:eastAsia="en-US" w:bidi="en-US"/>
      </w:rPr>
    </w:lvl>
    <w:lvl w:ilvl="1" w:tplc="99BC5048">
      <w:numFmt w:val="bullet"/>
      <w:lvlText w:val="•"/>
      <w:lvlJc w:val="left"/>
      <w:pPr>
        <w:ind w:left="1565" w:hanging="317"/>
      </w:pPr>
      <w:rPr>
        <w:rFonts w:hint="default"/>
        <w:lang w:val="en-US" w:eastAsia="en-US" w:bidi="en-US"/>
      </w:rPr>
    </w:lvl>
    <w:lvl w:ilvl="2" w:tplc="42BA327C">
      <w:numFmt w:val="bullet"/>
      <w:lvlText w:val="•"/>
      <w:lvlJc w:val="left"/>
      <w:pPr>
        <w:ind w:left="1950" w:hanging="317"/>
      </w:pPr>
      <w:rPr>
        <w:rFonts w:hint="default"/>
        <w:lang w:val="en-US" w:eastAsia="en-US" w:bidi="en-US"/>
      </w:rPr>
    </w:lvl>
    <w:lvl w:ilvl="3" w:tplc="2702ED94">
      <w:numFmt w:val="bullet"/>
      <w:lvlText w:val="•"/>
      <w:lvlJc w:val="left"/>
      <w:pPr>
        <w:ind w:left="2335" w:hanging="317"/>
      </w:pPr>
      <w:rPr>
        <w:rFonts w:hint="default"/>
        <w:lang w:val="en-US" w:eastAsia="en-US" w:bidi="en-US"/>
      </w:rPr>
    </w:lvl>
    <w:lvl w:ilvl="4" w:tplc="E6781EDC">
      <w:numFmt w:val="bullet"/>
      <w:lvlText w:val="•"/>
      <w:lvlJc w:val="left"/>
      <w:pPr>
        <w:ind w:left="2721" w:hanging="317"/>
      </w:pPr>
      <w:rPr>
        <w:rFonts w:hint="default"/>
        <w:lang w:val="en-US" w:eastAsia="en-US" w:bidi="en-US"/>
      </w:rPr>
    </w:lvl>
    <w:lvl w:ilvl="5" w:tplc="36104CF8">
      <w:numFmt w:val="bullet"/>
      <w:lvlText w:val="•"/>
      <w:lvlJc w:val="left"/>
      <w:pPr>
        <w:ind w:left="3106" w:hanging="317"/>
      </w:pPr>
      <w:rPr>
        <w:rFonts w:hint="default"/>
        <w:lang w:val="en-US" w:eastAsia="en-US" w:bidi="en-US"/>
      </w:rPr>
    </w:lvl>
    <w:lvl w:ilvl="6" w:tplc="5DD2A494">
      <w:numFmt w:val="bullet"/>
      <w:lvlText w:val="•"/>
      <w:lvlJc w:val="left"/>
      <w:pPr>
        <w:ind w:left="3491" w:hanging="317"/>
      </w:pPr>
      <w:rPr>
        <w:rFonts w:hint="default"/>
        <w:lang w:val="en-US" w:eastAsia="en-US" w:bidi="en-US"/>
      </w:rPr>
    </w:lvl>
    <w:lvl w:ilvl="7" w:tplc="6F720938">
      <w:numFmt w:val="bullet"/>
      <w:lvlText w:val="•"/>
      <w:lvlJc w:val="left"/>
      <w:pPr>
        <w:ind w:left="3877" w:hanging="317"/>
      </w:pPr>
      <w:rPr>
        <w:rFonts w:hint="default"/>
        <w:lang w:val="en-US" w:eastAsia="en-US" w:bidi="en-US"/>
      </w:rPr>
    </w:lvl>
    <w:lvl w:ilvl="8" w:tplc="22D0FB34">
      <w:numFmt w:val="bullet"/>
      <w:lvlText w:val="•"/>
      <w:lvlJc w:val="left"/>
      <w:pPr>
        <w:ind w:left="4262" w:hanging="317"/>
      </w:pPr>
      <w:rPr>
        <w:rFonts w:hint="default"/>
        <w:lang w:val="en-US" w:eastAsia="en-US" w:bidi="en-US"/>
      </w:rPr>
    </w:lvl>
  </w:abstractNum>
  <w:num w:numId="1">
    <w:abstractNumId w:val="1"/>
  </w:num>
  <w:num w:numId="2">
    <w:abstractNumId w:val="2"/>
  </w:num>
  <w:num w:numId="3">
    <w:abstractNumId w:val="7"/>
  </w:num>
  <w:num w:numId="4">
    <w:abstractNumId w:val="0"/>
  </w:num>
  <w:num w:numId="5">
    <w:abstractNumId w:val="5"/>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4E"/>
    <w:rsid w:val="0006121B"/>
    <w:rsid w:val="00084186"/>
    <w:rsid w:val="000A761D"/>
    <w:rsid w:val="000B5035"/>
    <w:rsid w:val="000C1C93"/>
    <w:rsid w:val="000E7EED"/>
    <w:rsid w:val="000F646B"/>
    <w:rsid w:val="0010702B"/>
    <w:rsid w:val="00132993"/>
    <w:rsid w:val="00153E21"/>
    <w:rsid w:val="002614DD"/>
    <w:rsid w:val="002D03AB"/>
    <w:rsid w:val="002E15E2"/>
    <w:rsid w:val="002E348F"/>
    <w:rsid w:val="002E65ED"/>
    <w:rsid w:val="002F2E2F"/>
    <w:rsid w:val="00322DD0"/>
    <w:rsid w:val="003266D4"/>
    <w:rsid w:val="00347805"/>
    <w:rsid w:val="003478FF"/>
    <w:rsid w:val="00354216"/>
    <w:rsid w:val="0038178D"/>
    <w:rsid w:val="00390EDF"/>
    <w:rsid w:val="00447765"/>
    <w:rsid w:val="00470B28"/>
    <w:rsid w:val="00482F9B"/>
    <w:rsid w:val="00486042"/>
    <w:rsid w:val="004943A7"/>
    <w:rsid w:val="004C7E0B"/>
    <w:rsid w:val="004F2C5A"/>
    <w:rsid w:val="005150B9"/>
    <w:rsid w:val="00553E93"/>
    <w:rsid w:val="00583758"/>
    <w:rsid w:val="005905EF"/>
    <w:rsid w:val="00592961"/>
    <w:rsid w:val="005C620A"/>
    <w:rsid w:val="00617EA7"/>
    <w:rsid w:val="00634393"/>
    <w:rsid w:val="00663172"/>
    <w:rsid w:val="006767A4"/>
    <w:rsid w:val="006A3798"/>
    <w:rsid w:val="006C3081"/>
    <w:rsid w:val="006E07C7"/>
    <w:rsid w:val="00721F72"/>
    <w:rsid w:val="00724E8C"/>
    <w:rsid w:val="007317D7"/>
    <w:rsid w:val="00754F43"/>
    <w:rsid w:val="007554E5"/>
    <w:rsid w:val="0076424F"/>
    <w:rsid w:val="0078065B"/>
    <w:rsid w:val="007858F1"/>
    <w:rsid w:val="00791346"/>
    <w:rsid w:val="007E0A3C"/>
    <w:rsid w:val="00814D7E"/>
    <w:rsid w:val="008200D0"/>
    <w:rsid w:val="0082742E"/>
    <w:rsid w:val="00863231"/>
    <w:rsid w:val="00895FBC"/>
    <w:rsid w:val="008A0D86"/>
    <w:rsid w:val="008A7C98"/>
    <w:rsid w:val="008F1648"/>
    <w:rsid w:val="00934E09"/>
    <w:rsid w:val="00945B25"/>
    <w:rsid w:val="00954A62"/>
    <w:rsid w:val="00975DE4"/>
    <w:rsid w:val="0099551E"/>
    <w:rsid w:val="009A3C5A"/>
    <w:rsid w:val="009C3D4E"/>
    <w:rsid w:val="009D6BAE"/>
    <w:rsid w:val="009F683F"/>
    <w:rsid w:val="00A9108B"/>
    <w:rsid w:val="00AD13EC"/>
    <w:rsid w:val="00AD5A97"/>
    <w:rsid w:val="00AF7185"/>
    <w:rsid w:val="00B83A1A"/>
    <w:rsid w:val="00B8704E"/>
    <w:rsid w:val="00BB3A85"/>
    <w:rsid w:val="00BB7381"/>
    <w:rsid w:val="00BF6B0D"/>
    <w:rsid w:val="00C06AA0"/>
    <w:rsid w:val="00C35B29"/>
    <w:rsid w:val="00C64468"/>
    <w:rsid w:val="00C763E8"/>
    <w:rsid w:val="00C804B4"/>
    <w:rsid w:val="00C80530"/>
    <w:rsid w:val="00C85B29"/>
    <w:rsid w:val="00CA79F4"/>
    <w:rsid w:val="00CD03E4"/>
    <w:rsid w:val="00D71E79"/>
    <w:rsid w:val="00DB1CE7"/>
    <w:rsid w:val="00DB7CA0"/>
    <w:rsid w:val="00DC0EA3"/>
    <w:rsid w:val="00E23B77"/>
    <w:rsid w:val="00E612F4"/>
    <w:rsid w:val="00EB6D11"/>
    <w:rsid w:val="00F41A73"/>
    <w:rsid w:val="00F53098"/>
    <w:rsid w:val="00F54F4E"/>
    <w:rsid w:val="00FA54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260884-7ED9-4FBC-87FE-20FBBB36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24" w:hanging="725"/>
      <w:outlineLvl w:val="0"/>
    </w:pPr>
    <w:rPr>
      <w:rFonts w:ascii="Trebuchet MS" w:eastAsia="Trebuchet MS" w:hAnsi="Trebuchet MS" w:cs="Trebuchet MS"/>
      <w:b/>
      <w:bCs/>
      <w:sz w:val="40"/>
      <w:szCs w:val="40"/>
    </w:rPr>
  </w:style>
  <w:style w:type="paragraph" w:styleId="Heading2">
    <w:name w:val="heading 2"/>
    <w:basedOn w:val="Normal"/>
    <w:uiPriority w:val="9"/>
    <w:unhideWhenUsed/>
    <w:qFormat/>
    <w:pPr>
      <w:spacing w:before="517"/>
      <w:ind w:left="100"/>
      <w:outlineLvl w:val="1"/>
    </w:pPr>
    <w:rPr>
      <w:sz w:val="36"/>
      <w:szCs w:val="36"/>
    </w:rPr>
  </w:style>
  <w:style w:type="paragraph" w:styleId="Heading3">
    <w:name w:val="heading 3"/>
    <w:basedOn w:val="Normal"/>
    <w:uiPriority w:val="9"/>
    <w:unhideWhenUsed/>
    <w:qFormat/>
    <w:pPr>
      <w:spacing w:before="108"/>
      <w:ind w:left="100"/>
      <w:outlineLvl w:val="2"/>
    </w:pPr>
    <w:rPr>
      <w:rFonts w:ascii="Trebuchet MS" w:eastAsia="Trebuchet MS" w:hAnsi="Trebuchet MS" w:cs="Trebuchet MS"/>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3"/>
      <w:ind w:left="827" w:hanging="390"/>
    </w:pPr>
    <w:rPr>
      <w:rFonts w:ascii="Trebuchet MS" w:eastAsia="Trebuchet MS" w:hAnsi="Trebuchet MS" w:cs="Trebuchet MS"/>
      <w:b/>
      <w:bCs/>
      <w:sz w:val="19"/>
      <w:szCs w:val="19"/>
    </w:rPr>
  </w:style>
  <w:style w:type="paragraph" w:styleId="BodyText">
    <w:name w:val="Body Text"/>
    <w:basedOn w:val="Normal"/>
    <w:uiPriority w:val="1"/>
    <w:qFormat/>
    <w:pPr>
      <w:ind w:left="860"/>
    </w:pPr>
    <w:rPr>
      <w:sz w:val="19"/>
      <w:szCs w:val="19"/>
    </w:rPr>
  </w:style>
  <w:style w:type="paragraph" w:styleId="ListParagraph">
    <w:name w:val="List Paragraph"/>
    <w:basedOn w:val="Normal"/>
    <w:uiPriority w:val="1"/>
    <w:qFormat/>
    <w:pPr>
      <w:spacing w:before="109"/>
      <w:ind w:left="860" w:hanging="7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9551E"/>
    <w:pPr>
      <w:tabs>
        <w:tab w:val="center" w:pos="4513"/>
        <w:tab w:val="right" w:pos="9026"/>
      </w:tabs>
    </w:pPr>
  </w:style>
  <w:style w:type="character" w:customStyle="1" w:styleId="HeaderChar">
    <w:name w:val="Header Char"/>
    <w:basedOn w:val="DefaultParagraphFont"/>
    <w:link w:val="Header"/>
    <w:uiPriority w:val="99"/>
    <w:rsid w:val="0099551E"/>
    <w:rPr>
      <w:rFonts w:ascii="Calibri" w:eastAsia="Calibri" w:hAnsi="Calibri" w:cs="Calibri"/>
      <w:lang w:bidi="en-US"/>
    </w:rPr>
  </w:style>
  <w:style w:type="paragraph" w:styleId="Footer">
    <w:name w:val="footer"/>
    <w:basedOn w:val="Normal"/>
    <w:link w:val="FooterChar"/>
    <w:uiPriority w:val="99"/>
    <w:unhideWhenUsed/>
    <w:rsid w:val="0099551E"/>
    <w:pPr>
      <w:tabs>
        <w:tab w:val="center" w:pos="4513"/>
        <w:tab w:val="right" w:pos="9026"/>
      </w:tabs>
    </w:pPr>
  </w:style>
  <w:style w:type="character" w:customStyle="1" w:styleId="FooterChar">
    <w:name w:val="Footer Char"/>
    <w:basedOn w:val="DefaultParagraphFont"/>
    <w:link w:val="Footer"/>
    <w:uiPriority w:val="99"/>
    <w:rsid w:val="0099551E"/>
    <w:rPr>
      <w:rFonts w:ascii="Calibri" w:eastAsia="Calibri" w:hAnsi="Calibri" w:cs="Calibri"/>
      <w:lang w:bidi="en-US"/>
    </w:rPr>
  </w:style>
  <w:style w:type="paragraph" w:styleId="BalloonText">
    <w:name w:val="Balloon Text"/>
    <w:basedOn w:val="Normal"/>
    <w:link w:val="BalloonTextChar"/>
    <w:uiPriority w:val="99"/>
    <w:semiHidden/>
    <w:unhideWhenUsed/>
    <w:rsid w:val="00B83A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1A"/>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EA5B5-5CFD-4192-8228-FD35E05B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8357</Words>
  <Characters>47640</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Spehr</dc:creator>
  <cp:lastModifiedBy>Cassandra Spehr</cp:lastModifiedBy>
  <cp:revision>2</cp:revision>
  <dcterms:created xsi:type="dcterms:W3CDTF">2022-06-07T23:19:00Z</dcterms:created>
  <dcterms:modified xsi:type="dcterms:W3CDTF">2022-06-07T23:19:00Z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Creator">
    <vt:lpwstr>Adobe InDesign CC 2017 (Windows)</vt:lpwstr>
  </property>
  <property fmtid="{D5CDD505-2E9C-101B-9397-08002B2CF9AE}" pid="4" name="LastSaved">
    <vt:filetime>2020-06-01T00:00:00Z</vt:filetime>
  </property>
  <property fmtid="{D5CDD505-2E9C-101B-9397-08002B2CF9AE}" pid="5" name="FooterType">
    <vt:lpwstr>1</vt:lpwstr>
  </property>
  <property fmtid="{D5CDD505-2E9C-101B-9397-08002B2CF9AE}" pid="6" name="DocumentID">
    <vt:lpwstr>ME_173103206_6</vt:lpwstr>
  </property>
  <property fmtid="{D5CDD505-2E9C-101B-9397-08002B2CF9AE}" pid="7" name="Custom1">
    <vt:lpwstr>1303784</vt:lpwstr>
  </property>
</Properties>
</file>